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4F12" w:rsidRDefault="00FD4F12" w:rsidP="00660960">
      <w:pPr>
        <w:rPr>
          <w:rFonts w:ascii="Arial" w:hAnsi="Arial" w:cs="Arial"/>
          <w:b/>
          <w:iCs/>
        </w:rPr>
      </w:pPr>
      <w:bookmarkStart w:id="0" w:name="_GoBack"/>
      <w:bookmarkEnd w:id="0"/>
    </w:p>
    <w:p w:rsidR="00E70E17" w:rsidRDefault="00E70E17" w:rsidP="0066096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.</w:t>
      </w:r>
    </w:p>
    <w:p w:rsidR="00C422A6" w:rsidRDefault="000754CB" w:rsidP="00C422A6">
      <w:pPr>
        <w:rPr>
          <w:rFonts w:ascii="Arial" w:hAnsi="Arial" w:cs="Arial"/>
          <w:i/>
          <w:iCs/>
          <w:sz w:val="18"/>
          <w:szCs w:val="18"/>
        </w:rPr>
      </w:pPr>
      <w:r w:rsidRPr="004374AD"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662336" behindDoc="0" locked="0" layoutInCell="1" allowOverlap="1" wp14:anchorId="27BF92D2" wp14:editId="7B704473">
            <wp:simplePos x="0" y="0"/>
            <wp:positionH relativeFrom="column">
              <wp:posOffset>2870200</wp:posOffset>
            </wp:positionH>
            <wp:positionV relativeFrom="paragraph">
              <wp:posOffset>-365760</wp:posOffset>
            </wp:positionV>
            <wp:extent cx="1295400" cy="1092200"/>
            <wp:effectExtent l="0" t="0" r="0" b="0"/>
            <wp:wrapNone/>
            <wp:docPr id="3" name="Picture 3" descr="okseal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seal3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AE05385" wp14:editId="2AF0C413">
                <wp:simplePos x="0" y="0"/>
                <wp:positionH relativeFrom="column">
                  <wp:posOffset>-139700</wp:posOffset>
                </wp:positionH>
                <wp:positionV relativeFrom="paragraph">
                  <wp:posOffset>-73660</wp:posOffset>
                </wp:positionV>
                <wp:extent cx="71247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 xml:space="preserve"> Susan Rogers, Esq.</w:t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  <w:t xml:space="preserve">            </w:t>
                            </w: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>Mary Fallin</w:t>
                            </w:r>
                          </w:p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Executive Director</w:t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Governor</w:t>
                            </w:r>
                          </w:p>
                          <w:p w:rsidR="00402E5A" w:rsidRPr="008B3F1E" w:rsidRDefault="00402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pt;margin-top:-5.8pt;width:561pt;height:6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" fillcolor="white [3201]" stroked="f" strokeweight=".5pt">
                <v:textbox>
                  <w:txbxContent>
                    <w:p w:rsidR="00402E5A" w:rsidRPr="008B3F1E" w:rsidRDefault="00402E5A">
                      <w:pPr>
                        <w:rPr>
                          <w:rFonts w:asciiTheme="majorHAnsi" w:hAnsiTheme="majorHAnsi"/>
                        </w:rPr>
                      </w:pP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 Susan Rogers, Esq.</w:t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  <w:t xml:space="preserve">            </w:t>
                      </w: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Mary </w:t>
                      </w:r>
                      <w:proofErr w:type="spellStart"/>
                      <w:r w:rsidRPr="008B3F1E">
                        <w:rPr>
                          <w:rFonts w:asciiTheme="majorHAnsi" w:hAnsiTheme="majorHAnsi"/>
                          <w:b/>
                        </w:rPr>
                        <w:t>Fallin</w:t>
                      </w:r>
                      <w:proofErr w:type="spellEnd"/>
                    </w:p>
                    <w:p w:rsidR="00402E5A" w:rsidRPr="008B3F1E" w:rsidRDefault="00402E5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Executive Director</w:t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Governor</w:t>
                      </w:r>
                    </w:p>
                    <w:p w:rsidR="00402E5A" w:rsidRPr="008B3F1E" w:rsidRDefault="00402E5A"/>
                  </w:txbxContent>
                </v:textbox>
              </v:shape>
            </w:pict>
          </mc:Fallback>
        </mc:AlternateContent>
      </w:r>
      <w:r w:rsidR="004374AD" w:rsidRPr="004374AD">
        <w:rPr>
          <w:rFonts w:ascii="Arial" w:hAnsi="Arial" w:cs="Arial"/>
          <w:b/>
          <w:iCs/>
        </w:rPr>
        <w:t>Susan Rogers, Esq</w:t>
      </w:r>
      <w:r w:rsidR="004374AD">
        <w:rPr>
          <w:rFonts w:ascii="Arial" w:hAnsi="Arial" w:cs="Arial"/>
          <w:i/>
          <w:iCs/>
          <w:sz w:val="18"/>
          <w:szCs w:val="18"/>
        </w:rPr>
        <w:t>.</w:t>
      </w:r>
    </w:p>
    <w:p w:rsidR="004374AD" w:rsidRPr="004374AD" w:rsidRDefault="004374AD" w:rsidP="00C422A6">
      <w:pPr>
        <w:rPr>
          <w:rFonts w:ascii="Arial" w:hAnsi="Arial" w:cs="Arial"/>
          <w:b/>
          <w:iCs/>
          <w:sz w:val="20"/>
          <w:szCs w:val="20"/>
        </w:rPr>
      </w:pPr>
      <w:r w:rsidRPr="004374AD">
        <w:rPr>
          <w:rFonts w:ascii="Arial" w:hAnsi="Arial" w:cs="Arial"/>
          <w:b/>
          <w:iCs/>
          <w:sz w:val="20"/>
          <w:szCs w:val="20"/>
        </w:rPr>
        <w:t>Executive Director</w:t>
      </w: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  <w:r>
        <w:rPr>
          <w:sz w:val="24"/>
        </w:rPr>
        <w:t xml:space="preserve">  </w:t>
      </w:r>
    </w:p>
    <w:p w:rsidR="004374AD" w:rsidRDefault="004374AD" w:rsidP="004374AD">
      <w:pPr>
        <w:pStyle w:val="Heading1"/>
        <w:framePr w:hSpace="0" w:wrap="auto" w:vAnchor="margin" w:hAnchor="text" w:yAlign="inline"/>
        <w:jc w:val="left"/>
        <w:rPr>
          <w:sz w:val="24"/>
        </w:rPr>
      </w:pPr>
    </w:p>
    <w:p w:rsidR="004374AD" w:rsidRDefault="00E81AAE" w:rsidP="004374AD">
      <w:pPr>
        <w:pStyle w:val="Heading1"/>
        <w:framePr w:hSpace="0" w:wrap="auto" w:vAnchor="margin" w:hAnchor="text" w:yAlign="inline"/>
        <w:rPr>
          <w:sz w:val="24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36AD1" wp14:editId="4C45A586">
                <wp:simplePos x="0" y="0"/>
                <wp:positionH relativeFrom="column">
                  <wp:posOffset>-342900</wp:posOffset>
                </wp:positionH>
                <wp:positionV relativeFrom="paragraph">
                  <wp:posOffset>168276</wp:posOffset>
                </wp:positionV>
                <wp:extent cx="1322070" cy="6705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670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314E52" w:rsidRDefault="00402E5A" w:rsidP="00C422A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4E52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  <w:t>Board of Dentistry</w:t>
                            </w:r>
                          </w:p>
                          <w:p w:rsidR="00402E5A" w:rsidRDefault="00402E5A" w:rsidP="00C422A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James A. Sparks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Oklahoma City</w:t>
                            </w: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Oklahoma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5775EF" w:rsidRDefault="005775EF" w:rsidP="0013320E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775EF" w:rsidRPr="008B3F1E" w:rsidRDefault="005775EF" w:rsidP="005775E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Stanley Crawford</w:t>
                            </w:r>
                          </w:p>
                          <w:p w:rsidR="005775EF" w:rsidRPr="008B3F1E" w:rsidRDefault="005775EF" w:rsidP="005775E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Grove, Oklahoma</w:t>
                            </w:r>
                          </w:p>
                          <w:p w:rsidR="005775EF" w:rsidRDefault="00E81AA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E81AA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="005775EF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ice President</w:t>
                            </w:r>
                          </w:p>
                          <w:p w:rsidR="00E81AAE" w:rsidRDefault="00E81AA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81AAE" w:rsidRPr="008B3F1E" w:rsidRDefault="00E81AAE" w:rsidP="00E81AA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Trent Yadon</w:t>
                            </w:r>
                          </w:p>
                          <w:p w:rsidR="00E81AAE" w:rsidRDefault="00E81AAE" w:rsidP="00E81AA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Woodward, Oklahoma</w:t>
                            </w:r>
                          </w:p>
                          <w:p w:rsidR="00E81AAE" w:rsidRDefault="00E81AAE" w:rsidP="00E81AA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E81AA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:rsidR="00402E5A" w:rsidRPr="008B3F1E" w:rsidRDefault="00402E5A" w:rsidP="005775EF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Jeffrey Ray Nelson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Kingston, Oklahoma</w:t>
                            </w:r>
                          </w:p>
                          <w:p w:rsidR="00402E5A" w:rsidRPr="008B3F1E" w:rsidRDefault="00E81AAE" w:rsidP="00E81AA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Secretary/Treasurer</w:t>
                            </w:r>
                          </w:p>
                          <w:p w:rsidR="00E81AAE" w:rsidRDefault="00E81AA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81AAE" w:rsidRPr="008B3F1E" w:rsidRDefault="00E81AAE" w:rsidP="00E81AA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Angela Craig, RDH</w:t>
                            </w:r>
                          </w:p>
                          <w:p w:rsidR="00402E5A" w:rsidRDefault="00E81AA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Edmond, Oklahoma</w:t>
                            </w:r>
                          </w:p>
                          <w:p w:rsidR="00E81AAE" w:rsidRDefault="00E81AA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1C17A5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Chief Phil Cotte</w:t>
                            </w:r>
                            <w:r w:rsidR="00402E5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 (retired)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Norman,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Loretta Roberts, Esq.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Broken Arrow,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Wavel Wells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Lawton, Oklahoma</w:t>
                            </w:r>
                          </w:p>
                          <w:p w:rsidR="0013320E" w:rsidRDefault="0013320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3320E" w:rsidRDefault="0013320E" w:rsidP="0013320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Jim Gore</w:t>
                            </w:r>
                          </w:p>
                          <w:p w:rsidR="0013320E" w:rsidRDefault="0013320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Pryor, Oklahoma</w:t>
                            </w:r>
                          </w:p>
                          <w:p w:rsidR="0013320E" w:rsidRDefault="0013320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3320E" w:rsidRDefault="0013320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Lisa Nowlin</w:t>
                            </w:r>
                          </w:p>
                          <w:p w:rsidR="00402E5A" w:rsidRDefault="0013320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Elk City, Oklahoma</w:t>
                            </w:r>
                            <w:r w:rsidR="00402E5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3320E" w:rsidRDefault="0013320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3320E" w:rsidRDefault="0013320E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Michael Howl</w:t>
                            </w:r>
                          </w:p>
                          <w:p w:rsidR="00402E5A" w:rsidRDefault="0013320E" w:rsidP="00E81AA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Tulsa, Oklahoma</w:t>
                            </w:r>
                          </w:p>
                          <w:p w:rsidR="00E81AAE" w:rsidRDefault="00E81AAE" w:rsidP="00E81AA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CC5C50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Stephen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McCaleb, Esq.</w:t>
                            </w: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Judicial Counsel</w:t>
                            </w: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3331D3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Jerry Sokolosky</w:t>
                            </w:r>
                            <w:r w:rsidR="00402E5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Esq.</w:t>
                            </w:r>
                          </w:p>
                          <w:p w:rsidR="00402E5A" w:rsidRPr="00CC5C50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Prosecutor</w:t>
                            </w:r>
                          </w:p>
                          <w:p w:rsidR="00402E5A" w:rsidRDefault="00402E5A" w:rsidP="00C42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7pt;margin-top:13.25pt;width:104.1pt;height:5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" fillcolor="window" stroked="f" strokeweight=".5pt">
                <v:textbox>
                  <w:txbxContent>
                    <w:p w:rsidR="00402E5A" w:rsidRPr="00314E52" w:rsidRDefault="00402E5A" w:rsidP="00C422A6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</w:pPr>
                      <w:r w:rsidRPr="00314E52"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  <w:t>Board of Dentistry</w:t>
                      </w:r>
                    </w:p>
                    <w:p w:rsidR="00402E5A" w:rsidRDefault="00402E5A" w:rsidP="00C422A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Dr. 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James A. Sparks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Oklahoma City</w:t>
                      </w: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Oklahoma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:rsidR="005775EF" w:rsidRDefault="005775EF" w:rsidP="0013320E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5775EF" w:rsidRPr="008B3F1E" w:rsidRDefault="005775EF" w:rsidP="005775EF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Stanley Crawford</w:t>
                      </w:r>
                    </w:p>
                    <w:p w:rsidR="005775EF" w:rsidRPr="008B3F1E" w:rsidRDefault="005775EF" w:rsidP="005775EF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Grove, Oklahoma</w:t>
                      </w:r>
                    </w:p>
                    <w:p w:rsidR="005775EF" w:rsidRDefault="00E81AA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1</w:t>
                      </w:r>
                      <w:r w:rsidRPr="00E81AAE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</w:t>
                      </w:r>
                      <w:r w:rsidR="005775EF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ice President</w:t>
                      </w:r>
                    </w:p>
                    <w:p w:rsidR="00E81AAE" w:rsidRDefault="00E81AA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E81AAE" w:rsidRPr="008B3F1E" w:rsidRDefault="00E81AAE" w:rsidP="00E81AAE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Trent Yadon</w:t>
                      </w:r>
                    </w:p>
                    <w:p w:rsidR="00E81AAE" w:rsidRDefault="00E81AAE" w:rsidP="00E81AAE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Woodward, Oklahoma</w:t>
                      </w:r>
                    </w:p>
                    <w:p w:rsidR="00E81AAE" w:rsidRDefault="00E81AAE" w:rsidP="00E81AAE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2</w:t>
                      </w:r>
                      <w:r w:rsidRPr="00E81AAE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:rsidR="00402E5A" w:rsidRPr="008B3F1E" w:rsidRDefault="00402E5A" w:rsidP="005775EF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Jeffrey Ray Nelson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Kingston, Oklahoma</w:t>
                      </w:r>
                    </w:p>
                    <w:p w:rsidR="00402E5A" w:rsidRPr="008B3F1E" w:rsidRDefault="00E81AAE" w:rsidP="00E81AAE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Secretary/Treasurer</w:t>
                      </w:r>
                    </w:p>
                    <w:p w:rsidR="00E81AAE" w:rsidRDefault="00E81AA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E81AAE" w:rsidRPr="008B3F1E" w:rsidRDefault="00E81AAE" w:rsidP="00E81AAE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Angela Craig, RDH</w:t>
                      </w:r>
                    </w:p>
                    <w:p w:rsidR="00402E5A" w:rsidRDefault="00E81AA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Edmond, Oklahoma</w:t>
                      </w:r>
                    </w:p>
                    <w:p w:rsidR="00E81AAE" w:rsidRDefault="00E81AA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1C17A5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Chief Phil Cotte</w:t>
                      </w:r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 (retired)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Norman,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Loretta Roberts, Esq.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Broken Arrow,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Wavel Wells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Lawton, Oklahoma</w:t>
                      </w:r>
                    </w:p>
                    <w:p w:rsidR="0013320E" w:rsidRDefault="0013320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13320E" w:rsidRDefault="0013320E" w:rsidP="0013320E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Jim Gore</w:t>
                      </w:r>
                    </w:p>
                    <w:p w:rsidR="0013320E" w:rsidRDefault="0013320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Pryor, Oklahoma</w:t>
                      </w:r>
                    </w:p>
                    <w:p w:rsidR="0013320E" w:rsidRDefault="0013320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13320E" w:rsidRDefault="0013320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Lisa Nowlin</w:t>
                      </w:r>
                    </w:p>
                    <w:p w:rsidR="00402E5A" w:rsidRDefault="0013320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Elk City, Oklahoma</w:t>
                      </w:r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13320E" w:rsidRDefault="0013320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13320E" w:rsidRDefault="0013320E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Michael Howl</w:t>
                      </w:r>
                    </w:p>
                    <w:p w:rsidR="00402E5A" w:rsidRDefault="0013320E" w:rsidP="00E81AAE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Tulsa, Oklahoma</w:t>
                      </w:r>
                    </w:p>
                    <w:p w:rsidR="00E81AAE" w:rsidRDefault="00E81AAE" w:rsidP="00E81AAE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CC5C50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Stephen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McCaleb, Esq.</w:t>
                      </w: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Judicial Counsel</w:t>
                      </w: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3331D3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Jerry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Sokolosky</w:t>
                      </w:r>
                      <w:proofErr w:type="spellEnd"/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Esq.</w:t>
                      </w:r>
                    </w:p>
                    <w:p w:rsidR="00402E5A" w:rsidRPr="00CC5C50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Prosecutor</w:t>
                      </w:r>
                    </w:p>
                    <w:p w:rsidR="00402E5A" w:rsidRDefault="00402E5A" w:rsidP="00C422A6"/>
                  </w:txbxContent>
                </v:textbox>
              </v:shape>
            </w:pict>
          </mc:Fallback>
        </mc:AlternateContent>
      </w:r>
    </w:p>
    <w:p w:rsidR="004374AD" w:rsidRPr="00A626C2" w:rsidRDefault="004374AD" w:rsidP="000754CB">
      <w:pPr>
        <w:pStyle w:val="Heading1"/>
        <w:framePr w:hSpace="0" w:wrap="auto" w:vAnchor="margin" w:hAnchor="text" w:yAlign="inline"/>
        <w:ind w:left="2160" w:firstLine="720"/>
        <w:jc w:val="left"/>
        <w:rPr>
          <w:rFonts w:asciiTheme="majorHAnsi" w:hAnsiTheme="majorHAnsi"/>
          <w:sz w:val="24"/>
        </w:rPr>
      </w:pPr>
      <w:r w:rsidRPr="00A626C2">
        <w:rPr>
          <w:rFonts w:asciiTheme="majorHAnsi" w:hAnsiTheme="majorHAnsi"/>
          <w:sz w:val="24"/>
        </w:rPr>
        <w:t>OKLAHOMA STATE BOARD OF DENTISTRY</w:t>
      </w:r>
    </w:p>
    <w:p w:rsidR="004374AD" w:rsidRDefault="009834F8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2920 N. Lincoln Blvd.</w:t>
      </w:r>
      <w:r w:rsidR="004374AD" w:rsidRPr="00A626C2">
        <w:rPr>
          <w:rFonts w:asciiTheme="majorHAnsi" w:hAnsiTheme="majorHAnsi" w:cs="Arial"/>
          <w:sz w:val="22"/>
        </w:rPr>
        <w:t xml:space="preserve">, Suite </w:t>
      </w:r>
      <w:r w:rsidR="005243A1">
        <w:rPr>
          <w:rFonts w:asciiTheme="majorHAnsi" w:hAnsiTheme="majorHAnsi" w:cs="Arial"/>
          <w:sz w:val="22"/>
        </w:rPr>
        <w:t>B</w:t>
      </w:r>
    </w:p>
    <w:p w:rsidR="00FA7850" w:rsidRPr="00A626C2" w:rsidRDefault="00FA7850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Oklahoma City, Oklahoma  73105</w:t>
      </w:r>
    </w:p>
    <w:p w:rsidR="00FD4F12" w:rsidRDefault="00B91263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FDD9F" wp14:editId="7B75D448">
                <wp:simplePos x="0" y="0"/>
                <wp:positionH relativeFrom="column">
                  <wp:posOffset>1066800</wp:posOffset>
                </wp:positionH>
                <wp:positionV relativeFrom="paragraph">
                  <wp:posOffset>400685</wp:posOffset>
                </wp:positionV>
                <wp:extent cx="6184900" cy="76454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64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1F1857" w:rsidRDefault="00402E5A" w:rsidP="00502873">
                            <w:pPr>
                              <w:tabs>
                                <w:tab w:val="left" w:pos="2700"/>
                              </w:tabs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="00DE6592">
                              <w:t xml:space="preserve">  </w:t>
                            </w:r>
                            <w:r w:rsidR="005243A1">
                              <w:t xml:space="preserve">          </w:t>
                            </w:r>
                            <w:r w:rsidRPr="001F1857">
                              <w:rPr>
                                <w:b/>
                              </w:rPr>
                              <w:t>AGENDA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5243A1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F1857">
                              <w:rPr>
                                <w:b/>
                              </w:rPr>
                              <w:t>Regular Board Meeting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5243A1">
                              <w:rPr>
                                <w:b/>
                              </w:rPr>
                              <w:t xml:space="preserve">         </w:t>
                            </w:r>
                            <w:r w:rsidR="005E67FC">
                              <w:rPr>
                                <w:b/>
                              </w:rPr>
                              <w:t>January 16</w:t>
                            </w:r>
                            <w:r w:rsidR="003F6552">
                              <w:rPr>
                                <w:b/>
                              </w:rPr>
                              <w:t>, 201</w:t>
                            </w:r>
                            <w:r w:rsidR="005E67FC">
                              <w:rPr>
                                <w:b/>
                              </w:rPr>
                              <w:t>5</w:t>
                            </w:r>
                            <w:r w:rsidR="004344EC">
                              <w:rPr>
                                <w:b/>
                              </w:rPr>
                              <w:t xml:space="preserve"> </w:t>
                            </w:r>
                            <w:r w:rsidRPr="001F1857">
                              <w:rPr>
                                <w:b/>
                              </w:rPr>
                              <w:t>(Friday)</w:t>
                            </w:r>
                            <w:r>
                              <w:rPr>
                                <w:b/>
                              </w:rPr>
                              <w:t xml:space="preserve"> at 9:00 a.m.</w:t>
                            </w:r>
                          </w:p>
                          <w:p w:rsidR="00402E5A" w:rsidRDefault="00402E5A" w:rsidP="00FB3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="005243A1">
                              <w:rPr>
                                <w:b/>
                              </w:rPr>
                              <w:t xml:space="preserve">      </w:t>
                            </w:r>
                            <w:r w:rsidR="006C0FC4">
                              <w:rPr>
                                <w:b/>
                              </w:rPr>
                              <w:t>Oklahoma Board of Dentistry</w:t>
                            </w:r>
                          </w:p>
                          <w:p w:rsidR="00DE6592" w:rsidRPr="001F1857" w:rsidRDefault="00DE6592" w:rsidP="00FB3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243A1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243A1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C0FC4">
                              <w:rPr>
                                <w:b/>
                              </w:rPr>
                              <w:t>2920 N. Lincoln Blvd.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="006C0FC4">
                              <w:rPr>
                                <w:b/>
                              </w:rPr>
                              <w:t xml:space="preserve"> Suite </w:t>
                            </w:r>
                            <w:r w:rsidR="005243A1">
                              <w:rPr>
                                <w:b/>
                              </w:rPr>
                              <w:t>B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</w:t>
                            </w:r>
                            <w:r w:rsidR="005243A1">
                              <w:rPr>
                                <w:b/>
                              </w:rPr>
                              <w:t xml:space="preserve">       </w:t>
                            </w:r>
                            <w:r w:rsidRPr="001F1857">
                              <w:rPr>
                                <w:b/>
                              </w:rPr>
                              <w:t>Oklahoma City, Oklahoma</w:t>
                            </w:r>
                            <w:r w:rsidR="006C0FC4">
                              <w:rPr>
                                <w:b/>
                              </w:rPr>
                              <w:t xml:space="preserve"> 73105</w:t>
                            </w:r>
                          </w:p>
                          <w:p w:rsidR="003F6552" w:rsidRDefault="003F6552" w:rsidP="003F6552">
                            <w:pPr>
                              <w:tabs>
                                <w:tab w:val="left" w:pos="720"/>
                              </w:tabs>
                              <w:ind w:left="720"/>
                              <w:contextualSpacing/>
                            </w:pPr>
                          </w:p>
                          <w:p w:rsidR="003F6552" w:rsidRDefault="003F6552" w:rsidP="003F6552">
                            <w:pPr>
                              <w:tabs>
                                <w:tab w:val="left" w:pos="720"/>
                              </w:tabs>
                              <w:ind w:left="720"/>
                              <w:contextualSpacing/>
                            </w:pPr>
                          </w:p>
                          <w:p w:rsidR="003F6552" w:rsidRPr="003F6552" w:rsidRDefault="003F6552" w:rsidP="003F6552">
                            <w:pPr>
                              <w:tabs>
                                <w:tab w:val="left" w:pos="720"/>
                              </w:tabs>
                              <w:ind w:left="720"/>
                              <w:contextualSpacing/>
                            </w:pPr>
                          </w:p>
                          <w:p w:rsidR="003F6552" w:rsidRPr="003F6552" w:rsidRDefault="003F6552" w:rsidP="003F6552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  <w:contextualSpacing/>
                            </w:pPr>
                            <w:r w:rsidRPr="003F6552">
                              <w:t>Meeting called to Order</w:t>
                            </w:r>
                          </w:p>
                          <w:p w:rsidR="003F6552" w:rsidRPr="003F6552" w:rsidRDefault="003F6552" w:rsidP="003F6552">
                            <w:pPr>
                              <w:tabs>
                                <w:tab w:val="left" w:pos="720"/>
                              </w:tabs>
                              <w:ind w:left="720"/>
                              <w:contextualSpacing/>
                            </w:pPr>
                          </w:p>
                          <w:p w:rsidR="003F6552" w:rsidRPr="003F6552" w:rsidRDefault="003F6552" w:rsidP="003F6552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  <w:contextualSpacing/>
                            </w:pPr>
                            <w:r w:rsidRPr="003F6552">
                              <w:t xml:space="preserve">Approval of minutes from </w:t>
                            </w:r>
                            <w:r w:rsidR="005E67FC">
                              <w:t>November 7</w:t>
                            </w:r>
                            <w:r w:rsidRPr="003F6552">
                              <w:t>, 2014 meeting.</w:t>
                            </w:r>
                          </w:p>
                          <w:p w:rsidR="003F6552" w:rsidRPr="003F6552" w:rsidRDefault="003F6552" w:rsidP="003F6552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3F6552" w:rsidRPr="003F6552" w:rsidRDefault="003F6552" w:rsidP="003F6552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</w:pPr>
                            <w:r w:rsidRPr="003F6552">
                              <w:t>Executive Director’s Report</w:t>
                            </w:r>
                          </w:p>
                          <w:p w:rsidR="003F6552" w:rsidRPr="003F6552" w:rsidRDefault="003F6552" w:rsidP="003F6552">
                            <w:pPr>
                              <w:numPr>
                                <w:ilvl w:val="1"/>
                                <w:numId w:val="16"/>
                              </w:numPr>
                              <w:contextualSpacing/>
                            </w:pPr>
                            <w:r w:rsidRPr="003F6552">
                              <w:t>Computer, website, database and online renewal update.</w:t>
                            </w:r>
                          </w:p>
                          <w:p w:rsidR="003F6552" w:rsidRPr="003F6552" w:rsidRDefault="003F6552" w:rsidP="003F6552">
                            <w:pPr>
                              <w:numPr>
                                <w:ilvl w:val="1"/>
                                <w:numId w:val="16"/>
                              </w:numPr>
                              <w:contextualSpacing/>
                            </w:pPr>
                            <w:r w:rsidRPr="003F6552">
                              <w:t>Statistical Report of Licenses and Permits.</w:t>
                            </w:r>
                          </w:p>
                          <w:p w:rsidR="003F6552" w:rsidRPr="003F6552" w:rsidRDefault="003F6552" w:rsidP="003F6552">
                            <w:pPr>
                              <w:numPr>
                                <w:ilvl w:val="1"/>
                                <w:numId w:val="16"/>
                              </w:numPr>
                              <w:contextualSpacing/>
                            </w:pPr>
                            <w:r w:rsidRPr="003F6552">
                              <w:t>Historical gift from Dr. Joseph Dean Robertson, 1</w:t>
                            </w:r>
                            <w:r w:rsidRPr="003F6552">
                              <w:rPr>
                                <w:vertAlign w:val="superscript"/>
                              </w:rPr>
                              <w:t>st</w:t>
                            </w:r>
                            <w:r w:rsidRPr="003F6552">
                              <w:t xml:space="preserve"> Pedodontics license.</w:t>
                            </w:r>
                          </w:p>
                          <w:p w:rsidR="003F6552" w:rsidRPr="003F6552" w:rsidRDefault="005E67FC" w:rsidP="003F6552">
                            <w:pPr>
                              <w:numPr>
                                <w:ilvl w:val="1"/>
                                <w:numId w:val="16"/>
                              </w:numPr>
                              <w:contextualSpacing/>
                            </w:pPr>
                            <w:r>
                              <w:t>Legislative update</w:t>
                            </w:r>
                          </w:p>
                          <w:p w:rsidR="003F6552" w:rsidRPr="003F6552" w:rsidRDefault="003F6552" w:rsidP="003F6552">
                            <w:pPr>
                              <w:ind w:left="2160"/>
                              <w:contextualSpacing/>
                            </w:pPr>
                          </w:p>
                          <w:p w:rsidR="003F6552" w:rsidRPr="003F6552" w:rsidRDefault="003F6552" w:rsidP="003F6552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</w:pPr>
                            <w:r w:rsidRPr="003F6552">
                              <w:t>Presidents Report</w:t>
                            </w:r>
                          </w:p>
                          <w:p w:rsidR="003F6552" w:rsidRDefault="003F6552" w:rsidP="003F6552">
                            <w:pPr>
                              <w:numPr>
                                <w:ilvl w:val="1"/>
                                <w:numId w:val="16"/>
                              </w:numPr>
                              <w:contextualSpacing/>
                            </w:pPr>
                            <w:r w:rsidRPr="003F6552">
                              <w:t>WREB report – Dr. Sparks.</w:t>
                            </w:r>
                          </w:p>
                          <w:p w:rsidR="005573DF" w:rsidRDefault="005573DF" w:rsidP="005573DF">
                            <w:pPr>
                              <w:ind w:left="1440"/>
                              <w:contextualSpacing/>
                            </w:pPr>
                          </w:p>
                          <w:p w:rsidR="005573DF" w:rsidRPr="003F6552" w:rsidRDefault="005573DF" w:rsidP="005573DF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</w:pPr>
                            <w:r>
                              <w:t>Anesthesia Inspection report – Bill Nations, D.D.S.</w:t>
                            </w:r>
                          </w:p>
                          <w:p w:rsidR="003F6552" w:rsidRPr="003F6552" w:rsidRDefault="003F6552" w:rsidP="003F6552"/>
                          <w:p w:rsidR="00E105F7" w:rsidRDefault="003F6552" w:rsidP="003F6552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jc w:val="both"/>
                            </w:pPr>
                            <w:r w:rsidRPr="003F6552">
                              <w:t xml:space="preserve">Discussion and Possible Action Regarding Recommendations from the Allied </w:t>
                            </w:r>
                          </w:p>
                          <w:p w:rsidR="003F6552" w:rsidRPr="003F6552" w:rsidRDefault="003F6552" w:rsidP="00E105F7">
                            <w:pPr>
                              <w:ind w:left="720"/>
                              <w:contextualSpacing/>
                              <w:jc w:val="both"/>
                            </w:pPr>
                            <w:r w:rsidRPr="003F6552">
                              <w:t>Dental Education Committee – Dr. James A. Sparks and Ms. Angela Craig, RDH.</w:t>
                            </w:r>
                          </w:p>
                          <w:p w:rsidR="003F6552" w:rsidRPr="003F6552" w:rsidRDefault="003F6552" w:rsidP="003F6552">
                            <w:pPr>
                              <w:numPr>
                                <w:ilvl w:val="1"/>
                                <w:numId w:val="16"/>
                              </w:numPr>
                              <w:contextualSpacing/>
                              <w:jc w:val="both"/>
                            </w:pPr>
                            <w:r w:rsidRPr="003F6552">
                              <w:t>See Report from Allied Dental Education Committee.</w:t>
                            </w:r>
                          </w:p>
                          <w:p w:rsidR="003F6552" w:rsidRPr="003F6552" w:rsidRDefault="003F6552" w:rsidP="003F6552">
                            <w:pPr>
                              <w:numPr>
                                <w:ilvl w:val="1"/>
                                <w:numId w:val="16"/>
                              </w:numPr>
                              <w:contextualSpacing/>
                              <w:jc w:val="both"/>
                            </w:pPr>
                            <w:r w:rsidRPr="003F6552">
                              <w:t>Motion to adopt or deny recommendations from committee.</w:t>
                            </w:r>
                          </w:p>
                          <w:p w:rsidR="003F6552" w:rsidRPr="003F6552" w:rsidRDefault="003F6552" w:rsidP="003F6552">
                            <w:pPr>
                              <w:jc w:val="both"/>
                            </w:pPr>
                          </w:p>
                          <w:p w:rsidR="00E105F7" w:rsidRDefault="003F6552" w:rsidP="003F6552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jc w:val="both"/>
                            </w:pPr>
                            <w:r w:rsidRPr="003F6552">
                              <w:t xml:space="preserve">Discussion and Possible Action on Report from Hygiene Committee – Ms. Angela </w:t>
                            </w:r>
                          </w:p>
                          <w:p w:rsidR="005D0D81" w:rsidRPr="003F6552" w:rsidRDefault="003F6552" w:rsidP="005D0D81">
                            <w:pPr>
                              <w:ind w:left="720"/>
                              <w:contextualSpacing/>
                              <w:jc w:val="both"/>
                            </w:pPr>
                            <w:r w:rsidRPr="003F6552">
                              <w:t>Craig, RDH.</w:t>
                            </w:r>
                          </w:p>
                          <w:p w:rsidR="003F6552" w:rsidRPr="003F6552" w:rsidRDefault="003F6552" w:rsidP="003F6552">
                            <w:pPr>
                              <w:ind w:left="720"/>
                              <w:contextualSpacing/>
                              <w:jc w:val="both"/>
                            </w:pPr>
                          </w:p>
                          <w:p w:rsidR="003F6552" w:rsidRPr="003F6552" w:rsidRDefault="003F6552" w:rsidP="005D0D81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jc w:val="both"/>
                            </w:pPr>
                            <w:r w:rsidRPr="003F6552">
                              <w:t xml:space="preserve">Discussion and Possible Action Regarding </w:t>
                            </w:r>
                            <w:r w:rsidR="005D0D81">
                              <w:t>Nomination for Laurie Cunningham, RDH to replace Vickie Eikmeier who is vacating the position</w:t>
                            </w:r>
                            <w:r w:rsidRPr="003F6552">
                              <w:t xml:space="preserve">. </w:t>
                            </w:r>
                          </w:p>
                          <w:p w:rsidR="003F6552" w:rsidRPr="003F6552" w:rsidRDefault="003F6552" w:rsidP="003F6552">
                            <w:pPr>
                              <w:ind w:left="720"/>
                              <w:contextualSpacing/>
                              <w:jc w:val="both"/>
                            </w:pPr>
                          </w:p>
                          <w:p w:rsidR="005D0D81" w:rsidRPr="003F6552" w:rsidRDefault="005D0D81" w:rsidP="005D0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 w:rsidRPr="003F6552">
                              <w:t>Discussion and Possible Action Regarding the Application for Dental</w:t>
                            </w:r>
                          </w:p>
                          <w:p w:rsidR="005D0D81" w:rsidRPr="003F6552" w:rsidRDefault="005D0D81" w:rsidP="005D0D81">
                            <w:pPr>
                              <w:ind w:firstLine="720"/>
                            </w:pPr>
                            <w:r w:rsidRPr="003F6552">
                              <w:t>Licensure by Martin Gochnour, D.D.S.</w:t>
                            </w:r>
                          </w:p>
                          <w:p w:rsidR="003F6552" w:rsidRPr="003F6552" w:rsidRDefault="003F6552" w:rsidP="003F6552">
                            <w:pPr>
                              <w:jc w:val="both"/>
                            </w:pPr>
                          </w:p>
                          <w:p w:rsidR="005D0D81" w:rsidRPr="003F6552" w:rsidRDefault="005D0D81" w:rsidP="005D0D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 w:rsidRPr="003F6552">
                              <w:t>Discussion and Possible Action Regarding the Application for Dental</w:t>
                            </w:r>
                          </w:p>
                          <w:p w:rsidR="005D0D81" w:rsidRPr="003F6552" w:rsidRDefault="005D0D81" w:rsidP="002E72F8">
                            <w:pPr>
                              <w:ind w:firstLine="720"/>
                            </w:pPr>
                            <w:r w:rsidRPr="003F6552">
                              <w:t>Licensure by Anastasia Theodorou, D.M.D.</w:t>
                            </w:r>
                          </w:p>
                          <w:p w:rsidR="003F6552" w:rsidRPr="003F6552" w:rsidRDefault="003F6552" w:rsidP="003F6552"/>
                          <w:p w:rsidR="003F6552" w:rsidRPr="003F6552" w:rsidRDefault="003F6552" w:rsidP="003F6552">
                            <w:pPr>
                              <w:ind w:left="720"/>
                              <w:contextualSpacing/>
                            </w:pPr>
                          </w:p>
                          <w:p w:rsidR="003F6552" w:rsidRPr="003F6552" w:rsidRDefault="003F6552" w:rsidP="003F6552"/>
                          <w:p w:rsidR="003F6552" w:rsidRPr="003F6552" w:rsidRDefault="003F6552" w:rsidP="003F6552">
                            <w:pPr>
                              <w:jc w:val="both"/>
                            </w:pPr>
                          </w:p>
                          <w:p w:rsidR="003F6552" w:rsidRPr="003F6552" w:rsidRDefault="003F6552" w:rsidP="003F6552"/>
                          <w:p w:rsidR="003F6552" w:rsidRPr="003F6552" w:rsidRDefault="003F6552" w:rsidP="003F6552">
                            <w:pPr>
                              <w:ind w:left="720"/>
                              <w:contextualSpacing/>
                            </w:pPr>
                          </w:p>
                          <w:p w:rsidR="003F6552" w:rsidRPr="003F6552" w:rsidRDefault="003F6552" w:rsidP="003F6552"/>
                          <w:p w:rsidR="00402E5A" w:rsidRDefault="00402E5A" w:rsidP="00215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84pt;margin-top:31.55pt;width:487pt;height:60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" fillcolor="white [3201]" stroked="f" strokeweight=".5pt">
                <v:textbox>
                  <w:txbxContent>
                    <w:p w:rsidR="00402E5A" w:rsidRPr="001F1857" w:rsidRDefault="00402E5A" w:rsidP="00502873">
                      <w:pPr>
                        <w:tabs>
                          <w:tab w:val="left" w:pos="2700"/>
                        </w:tabs>
                        <w:rPr>
                          <w:b/>
                        </w:rPr>
                      </w:pPr>
                      <w:r>
                        <w:tab/>
                      </w:r>
                      <w:r w:rsidR="00DE6592">
                        <w:t xml:space="preserve">  </w:t>
                      </w:r>
                      <w:r w:rsidR="005243A1">
                        <w:t xml:space="preserve">          </w:t>
                      </w:r>
                      <w:r w:rsidRPr="001F1857">
                        <w:rPr>
                          <w:b/>
                        </w:rPr>
                        <w:t>AGENDA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 w:rsidR="005243A1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F1857">
                        <w:rPr>
                          <w:b/>
                        </w:rPr>
                        <w:t>Regular Board Meeting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r w:rsidR="005243A1">
                        <w:rPr>
                          <w:b/>
                        </w:rPr>
                        <w:t xml:space="preserve">         </w:t>
                      </w:r>
                      <w:r w:rsidR="005E67FC">
                        <w:rPr>
                          <w:b/>
                        </w:rPr>
                        <w:t>January 16</w:t>
                      </w:r>
                      <w:r w:rsidR="003F6552">
                        <w:rPr>
                          <w:b/>
                        </w:rPr>
                        <w:t>, 201</w:t>
                      </w:r>
                      <w:r w:rsidR="005E67FC">
                        <w:rPr>
                          <w:b/>
                        </w:rPr>
                        <w:t>5</w:t>
                      </w:r>
                      <w:r w:rsidR="004344EC">
                        <w:rPr>
                          <w:b/>
                        </w:rPr>
                        <w:t xml:space="preserve"> </w:t>
                      </w:r>
                      <w:r w:rsidRPr="001F1857">
                        <w:rPr>
                          <w:b/>
                        </w:rPr>
                        <w:t>(Friday)</w:t>
                      </w:r>
                      <w:r>
                        <w:rPr>
                          <w:b/>
                        </w:rPr>
                        <w:t xml:space="preserve"> at 9:00 a.m.</w:t>
                      </w:r>
                    </w:p>
                    <w:p w:rsidR="00402E5A" w:rsidRDefault="00402E5A" w:rsidP="00FB3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</w:t>
                      </w:r>
                      <w:r w:rsidR="005243A1">
                        <w:rPr>
                          <w:b/>
                        </w:rPr>
                        <w:t xml:space="preserve">      </w:t>
                      </w:r>
                      <w:r w:rsidR="006C0FC4">
                        <w:rPr>
                          <w:b/>
                        </w:rPr>
                        <w:t>Oklahoma Board of Dentistry</w:t>
                      </w:r>
                    </w:p>
                    <w:p w:rsidR="00DE6592" w:rsidRPr="001F1857" w:rsidRDefault="00DE6592" w:rsidP="00FB3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5243A1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243A1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C0FC4">
                        <w:rPr>
                          <w:b/>
                        </w:rPr>
                        <w:t>2920 N. Lincoln Blvd.</w:t>
                      </w:r>
                      <w:r>
                        <w:rPr>
                          <w:b/>
                        </w:rPr>
                        <w:t>,</w:t>
                      </w:r>
                      <w:r w:rsidR="006C0FC4">
                        <w:rPr>
                          <w:b/>
                        </w:rPr>
                        <w:t xml:space="preserve"> Suite </w:t>
                      </w:r>
                      <w:r w:rsidR="005243A1">
                        <w:rPr>
                          <w:b/>
                        </w:rPr>
                        <w:t>B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</w:t>
                      </w:r>
                      <w:r w:rsidR="005243A1">
                        <w:rPr>
                          <w:b/>
                        </w:rPr>
                        <w:t xml:space="preserve">       </w:t>
                      </w:r>
                      <w:r w:rsidRPr="001F1857">
                        <w:rPr>
                          <w:b/>
                        </w:rPr>
                        <w:t>Oklahoma City, Oklahoma</w:t>
                      </w:r>
                      <w:r w:rsidR="006C0FC4">
                        <w:rPr>
                          <w:b/>
                        </w:rPr>
                        <w:t xml:space="preserve"> 73105</w:t>
                      </w:r>
                    </w:p>
                    <w:p w:rsidR="003F6552" w:rsidRDefault="003F6552" w:rsidP="003F6552">
                      <w:pPr>
                        <w:tabs>
                          <w:tab w:val="left" w:pos="720"/>
                        </w:tabs>
                        <w:ind w:left="720"/>
                        <w:contextualSpacing/>
                      </w:pPr>
                    </w:p>
                    <w:p w:rsidR="003F6552" w:rsidRDefault="003F6552" w:rsidP="003F6552">
                      <w:pPr>
                        <w:tabs>
                          <w:tab w:val="left" w:pos="720"/>
                        </w:tabs>
                        <w:ind w:left="720"/>
                        <w:contextualSpacing/>
                      </w:pPr>
                    </w:p>
                    <w:p w:rsidR="003F6552" w:rsidRPr="003F6552" w:rsidRDefault="003F6552" w:rsidP="003F6552">
                      <w:pPr>
                        <w:tabs>
                          <w:tab w:val="left" w:pos="720"/>
                        </w:tabs>
                        <w:ind w:left="720"/>
                        <w:contextualSpacing/>
                      </w:pPr>
                    </w:p>
                    <w:p w:rsidR="003F6552" w:rsidRPr="003F6552" w:rsidRDefault="003F6552" w:rsidP="003F6552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  <w:contextualSpacing/>
                      </w:pPr>
                      <w:r w:rsidRPr="003F6552">
                        <w:t>Meeting called to Order</w:t>
                      </w:r>
                    </w:p>
                    <w:p w:rsidR="003F6552" w:rsidRPr="003F6552" w:rsidRDefault="003F6552" w:rsidP="003F6552">
                      <w:pPr>
                        <w:tabs>
                          <w:tab w:val="left" w:pos="720"/>
                        </w:tabs>
                        <w:ind w:left="720"/>
                        <w:contextualSpacing/>
                      </w:pPr>
                    </w:p>
                    <w:p w:rsidR="003F6552" w:rsidRPr="003F6552" w:rsidRDefault="003F6552" w:rsidP="003F6552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  <w:contextualSpacing/>
                      </w:pPr>
                      <w:r w:rsidRPr="003F6552">
                        <w:t xml:space="preserve">Approval of minutes from </w:t>
                      </w:r>
                      <w:r w:rsidR="005E67FC">
                        <w:t>November 7</w:t>
                      </w:r>
                      <w:r w:rsidRPr="003F6552">
                        <w:t>, 2014 meeting.</w:t>
                      </w:r>
                    </w:p>
                    <w:p w:rsidR="003F6552" w:rsidRPr="003F6552" w:rsidRDefault="003F6552" w:rsidP="003F6552">
                      <w:pPr>
                        <w:tabs>
                          <w:tab w:val="left" w:pos="720"/>
                        </w:tabs>
                      </w:pPr>
                    </w:p>
                    <w:p w:rsidR="003F6552" w:rsidRPr="003F6552" w:rsidRDefault="003F6552" w:rsidP="003F6552">
                      <w:pPr>
                        <w:numPr>
                          <w:ilvl w:val="0"/>
                          <w:numId w:val="16"/>
                        </w:numPr>
                        <w:contextualSpacing/>
                      </w:pPr>
                      <w:r w:rsidRPr="003F6552">
                        <w:t>Executive Director’s Report</w:t>
                      </w:r>
                    </w:p>
                    <w:p w:rsidR="003F6552" w:rsidRPr="003F6552" w:rsidRDefault="003F6552" w:rsidP="003F6552">
                      <w:pPr>
                        <w:numPr>
                          <w:ilvl w:val="1"/>
                          <w:numId w:val="16"/>
                        </w:numPr>
                        <w:contextualSpacing/>
                      </w:pPr>
                      <w:r w:rsidRPr="003F6552">
                        <w:t>Computer, website, database and online renewal update.</w:t>
                      </w:r>
                    </w:p>
                    <w:p w:rsidR="003F6552" w:rsidRPr="003F6552" w:rsidRDefault="003F6552" w:rsidP="003F6552">
                      <w:pPr>
                        <w:numPr>
                          <w:ilvl w:val="1"/>
                          <w:numId w:val="16"/>
                        </w:numPr>
                        <w:contextualSpacing/>
                      </w:pPr>
                      <w:r w:rsidRPr="003F6552">
                        <w:t>Statistical Report of Licenses and Permits.</w:t>
                      </w:r>
                    </w:p>
                    <w:p w:rsidR="003F6552" w:rsidRPr="003F6552" w:rsidRDefault="003F6552" w:rsidP="003F6552">
                      <w:pPr>
                        <w:numPr>
                          <w:ilvl w:val="1"/>
                          <w:numId w:val="16"/>
                        </w:numPr>
                        <w:contextualSpacing/>
                      </w:pPr>
                      <w:r w:rsidRPr="003F6552">
                        <w:t>Historical gift from Dr. Joseph Dean Robertson, 1</w:t>
                      </w:r>
                      <w:r w:rsidRPr="003F6552">
                        <w:rPr>
                          <w:vertAlign w:val="superscript"/>
                        </w:rPr>
                        <w:t>st</w:t>
                      </w:r>
                      <w:r w:rsidRPr="003F6552">
                        <w:t xml:space="preserve"> </w:t>
                      </w:r>
                      <w:proofErr w:type="spellStart"/>
                      <w:r w:rsidRPr="003F6552">
                        <w:t>Pedodontics</w:t>
                      </w:r>
                      <w:proofErr w:type="spellEnd"/>
                      <w:r w:rsidRPr="003F6552">
                        <w:t xml:space="preserve"> license.</w:t>
                      </w:r>
                    </w:p>
                    <w:p w:rsidR="003F6552" w:rsidRPr="003F6552" w:rsidRDefault="005E67FC" w:rsidP="003F6552">
                      <w:pPr>
                        <w:numPr>
                          <w:ilvl w:val="1"/>
                          <w:numId w:val="16"/>
                        </w:numPr>
                        <w:contextualSpacing/>
                      </w:pPr>
                      <w:r>
                        <w:t>Legislative update</w:t>
                      </w:r>
                    </w:p>
                    <w:p w:rsidR="003F6552" w:rsidRPr="003F6552" w:rsidRDefault="003F6552" w:rsidP="003F6552">
                      <w:pPr>
                        <w:ind w:left="2160"/>
                        <w:contextualSpacing/>
                      </w:pPr>
                    </w:p>
                    <w:p w:rsidR="003F6552" w:rsidRPr="003F6552" w:rsidRDefault="003F6552" w:rsidP="003F6552">
                      <w:pPr>
                        <w:numPr>
                          <w:ilvl w:val="0"/>
                          <w:numId w:val="16"/>
                        </w:numPr>
                        <w:contextualSpacing/>
                      </w:pPr>
                      <w:r w:rsidRPr="003F6552">
                        <w:t>Presidents Report</w:t>
                      </w:r>
                    </w:p>
                    <w:p w:rsidR="003F6552" w:rsidRDefault="003F6552" w:rsidP="003F6552">
                      <w:pPr>
                        <w:numPr>
                          <w:ilvl w:val="1"/>
                          <w:numId w:val="16"/>
                        </w:numPr>
                        <w:contextualSpacing/>
                      </w:pPr>
                      <w:r w:rsidRPr="003F6552">
                        <w:t>WREB report – Dr. Sparks.</w:t>
                      </w:r>
                    </w:p>
                    <w:p w:rsidR="005573DF" w:rsidRDefault="005573DF" w:rsidP="005573DF">
                      <w:pPr>
                        <w:ind w:left="1440"/>
                        <w:contextualSpacing/>
                      </w:pPr>
                    </w:p>
                    <w:p w:rsidR="005573DF" w:rsidRPr="003F6552" w:rsidRDefault="005573DF" w:rsidP="005573DF">
                      <w:pPr>
                        <w:numPr>
                          <w:ilvl w:val="0"/>
                          <w:numId w:val="16"/>
                        </w:numPr>
                        <w:contextualSpacing/>
                      </w:pPr>
                      <w:r>
                        <w:t>Anesthesia Inspection report – Bill Nations, D.D.S.</w:t>
                      </w:r>
                    </w:p>
                    <w:p w:rsidR="003F6552" w:rsidRPr="003F6552" w:rsidRDefault="003F6552" w:rsidP="003F6552"/>
                    <w:p w:rsidR="00E105F7" w:rsidRDefault="003F6552" w:rsidP="003F6552">
                      <w:pPr>
                        <w:numPr>
                          <w:ilvl w:val="0"/>
                          <w:numId w:val="16"/>
                        </w:numPr>
                        <w:contextualSpacing/>
                        <w:jc w:val="both"/>
                      </w:pPr>
                      <w:r w:rsidRPr="003F6552">
                        <w:t xml:space="preserve">Discussion and Possible Action Regarding Recommendations from the Allied </w:t>
                      </w:r>
                    </w:p>
                    <w:p w:rsidR="003F6552" w:rsidRPr="003F6552" w:rsidRDefault="003F6552" w:rsidP="00E105F7">
                      <w:pPr>
                        <w:ind w:left="720"/>
                        <w:contextualSpacing/>
                        <w:jc w:val="both"/>
                      </w:pPr>
                      <w:proofErr w:type="gramStart"/>
                      <w:r w:rsidRPr="003F6552">
                        <w:t>Dental Education Committee – Dr. James A. Sparks and Ms. Angela Craig, RDH.</w:t>
                      </w:r>
                      <w:proofErr w:type="gramEnd"/>
                    </w:p>
                    <w:p w:rsidR="003F6552" w:rsidRPr="003F6552" w:rsidRDefault="003F6552" w:rsidP="003F6552">
                      <w:pPr>
                        <w:numPr>
                          <w:ilvl w:val="1"/>
                          <w:numId w:val="16"/>
                        </w:numPr>
                        <w:contextualSpacing/>
                        <w:jc w:val="both"/>
                      </w:pPr>
                      <w:r w:rsidRPr="003F6552">
                        <w:t>See Report from Allied Dental Education Committee.</w:t>
                      </w:r>
                    </w:p>
                    <w:p w:rsidR="003F6552" w:rsidRPr="003F6552" w:rsidRDefault="003F6552" w:rsidP="003F6552">
                      <w:pPr>
                        <w:numPr>
                          <w:ilvl w:val="1"/>
                          <w:numId w:val="16"/>
                        </w:numPr>
                        <w:contextualSpacing/>
                        <w:jc w:val="both"/>
                      </w:pPr>
                      <w:r w:rsidRPr="003F6552">
                        <w:t>Motion to adopt or deny recommendations from committee.</w:t>
                      </w:r>
                    </w:p>
                    <w:p w:rsidR="003F6552" w:rsidRPr="003F6552" w:rsidRDefault="003F6552" w:rsidP="003F6552">
                      <w:pPr>
                        <w:jc w:val="both"/>
                      </w:pPr>
                    </w:p>
                    <w:p w:rsidR="00E105F7" w:rsidRDefault="003F6552" w:rsidP="003F6552">
                      <w:pPr>
                        <w:numPr>
                          <w:ilvl w:val="0"/>
                          <w:numId w:val="16"/>
                        </w:numPr>
                        <w:contextualSpacing/>
                        <w:jc w:val="both"/>
                      </w:pPr>
                      <w:r w:rsidRPr="003F6552">
                        <w:t xml:space="preserve">Discussion and Possible Action on Report from Hygiene Committee – Ms. Angela </w:t>
                      </w:r>
                    </w:p>
                    <w:p w:rsidR="005D0D81" w:rsidRPr="003F6552" w:rsidRDefault="003F6552" w:rsidP="005D0D81">
                      <w:pPr>
                        <w:ind w:left="720"/>
                        <w:contextualSpacing/>
                        <w:jc w:val="both"/>
                      </w:pPr>
                      <w:r w:rsidRPr="003F6552">
                        <w:t>Craig, RDH.</w:t>
                      </w:r>
                    </w:p>
                    <w:p w:rsidR="003F6552" w:rsidRPr="003F6552" w:rsidRDefault="003F6552" w:rsidP="003F6552">
                      <w:pPr>
                        <w:ind w:left="720"/>
                        <w:contextualSpacing/>
                        <w:jc w:val="both"/>
                      </w:pPr>
                    </w:p>
                    <w:p w:rsidR="003F6552" w:rsidRPr="003F6552" w:rsidRDefault="003F6552" w:rsidP="005D0D81">
                      <w:pPr>
                        <w:numPr>
                          <w:ilvl w:val="0"/>
                          <w:numId w:val="16"/>
                        </w:numPr>
                        <w:contextualSpacing/>
                        <w:jc w:val="both"/>
                      </w:pPr>
                      <w:r w:rsidRPr="003F6552">
                        <w:t xml:space="preserve">Discussion and Possible Action Regarding </w:t>
                      </w:r>
                      <w:r w:rsidR="005D0D81">
                        <w:t xml:space="preserve">Nomination for Laurie Cunningham, RDH to replace Vickie </w:t>
                      </w:r>
                      <w:proofErr w:type="spellStart"/>
                      <w:r w:rsidR="005D0D81">
                        <w:t>Eikmeier</w:t>
                      </w:r>
                      <w:proofErr w:type="spellEnd"/>
                      <w:r w:rsidR="005D0D81">
                        <w:t xml:space="preserve"> who is vacating the position</w:t>
                      </w:r>
                      <w:r w:rsidRPr="003F6552">
                        <w:t xml:space="preserve">. </w:t>
                      </w:r>
                    </w:p>
                    <w:p w:rsidR="003F6552" w:rsidRPr="003F6552" w:rsidRDefault="003F6552" w:rsidP="003F6552">
                      <w:pPr>
                        <w:ind w:left="720"/>
                        <w:contextualSpacing/>
                        <w:jc w:val="both"/>
                      </w:pPr>
                    </w:p>
                    <w:p w:rsidR="005D0D81" w:rsidRPr="003F6552" w:rsidRDefault="005D0D81" w:rsidP="005D0D8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 w:rsidRPr="003F6552">
                        <w:t>Discussion and Possible Action Regarding the Application for Dental</w:t>
                      </w:r>
                    </w:p>
                    <w:p w:rsidR="005D0D81" w:rsidRPr="003F6552" w:rsidRDefault="005D0D81" w:rsidP="005D0D81">
                      <w:pPr>
                        <w:ind w:firstLine="720"/>
                      </w:pPr>
                      <w:proofErr w:type="gramStart"/>
                      <w:r w:rsidRPr="003F6552">
                        <w:t xml:space="preserve">Licensure by Martin </w:t>
                      </w:r>
                      <w:proofErr w:type="spellStart"/>
                      <w:r w:rsidRPr="003F6552">
                        <w:t>Gochnour</w:t>
                      </w:r>
                      <w:proofErr w:type="spellEnd"/>
                      <w:r w:rsidRPr="003F6552">
                        <w:t>, D.D.S.</w:t>
                      </w:r>
                      <w:proofErr w:type="gramEnd"/>
                    </w:p>
                    <w:p w:rsidR="003F6552" w:rsidRPr="003F6552" w:rsidRDefault="003F6552" w:rsidP="003F6552">
                      <w:pPr>
                        <w:jc w:val="both"/>
                      </w:pPr>
                    </w:p>
                    <w:p w:rsidR="005D0D81" w:rsidRPr="003F6552" w:rsidRDefault="005D0D81" w:rsidP="005D0D8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 w:rsidRPr="003F6552">
                        <w:t>Discussion and Possible Action Regarding the Application for Dental</w:t>
                      </w:r>
                    </w:p>
                    <w:p w:rsidR="005D0D81" w:rsidRPr="003F6552" w:rsidRDefault="005D0D81" w:rsidP="002E72F8">
                      <w:pPr>
                        <w:ind w:firstLine="720"/>
                      </w:pPr>
                      <w:proofErr w:type="gramStart"/>
                      <w:r w:rsidRPr="003F6552">
                        <w:t xml:space="preserve">Licensure by Anastasia </w:t>
                      </w:r>
                      <w:proofErr w:type="spellStart"/>
                      <w:r w:rsidRPr="003F6552">
                        <w:t>Theodorou</w:t>
                      </w:r>
                      <w:proofErr w:type="spellEnd"/>
                      <w:r w:rsidRPr="003F6552">
                        <w:t>, D.M.D.</w:t>
                      </w:r>
                      <w:proofErr w:type="gramEnd"/>
                    </w:p>
                    <w:p w:rsidR="003F6552" w:rsidRPr="003F6552" w:rsidRDefault="003F6552" w:rsidP="003F6552"/>
                    <w:p w:rsidR="003F6552" w:rsidRPr="003F6552" w:rsidRDefault="003F6552" w:rsidP="003F6552">
                      <w:pPr>
                        <w:ind w:left="720"/>
                        <w:contextualSpacing/>
                      </w:pPr>
                    </w:p>
                    <w:p w:rsidR="003F6552" w:rsidRPr="003F6552" w:rsidRDefault="003F6552" w:rsidP="003F6552"/>
                    <w:p w:rsidR="003F6552" w:rsidRPr="003F6552" w:rsidRDefault="003F6552" w:rsidP="003F6552">
                      <w:pPr>
                        <w:jc w:val="both"/>
                      </w:pPr>
                    </w:p>
                    <w:p w:rsidR="003F6552" w:rsidRPr="003F6552" w:rsidRDefault="003F6552" w:rsidP="003F6552"/>
                    <w:p w:rsidR="003F6552" w:rsidRPr="003F6552" w:rsidRDefault="003F6552" w:rsidP="003F6552">
                      <w:pPr>
                        <w:ind w:left="720"/>
                        <w:contextualSpacing/>
                      </w:pPr>
                    </w:p>
                    <w:p w:rsidR="003F6552" w:rsidRPr="003F6552" w:rsidRDefault="003F6552" w:rsidP="003F6552"/>
                    <w:p w:rsidR="00402E5A" w:rsidRDefault="00402E5A" w:rsidP="0021566D"/>
                  </w:txbxContent>
                </v:textbox>
              </v:shape>
            </w:pict>
          </mc:Fallback>
        </mc:AlternateContent>
      </w:r>
      <w:r w:rsidR="005F5E50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DBED9" wp14:editId="116F82CC">
                <wp:simplePos x="0" y="0"/>
                <wp:positionH relativeFrom="column">
                  <wp:posOffset>-342900</wp:posOffset>
                </wp:positionH>
                <wp:positionV relativeFrom="paragraph">
                  <wp:posOffset>6522085</wp:posOffset>
                </wp:positionV>
                <wp:extent cx="1409700" cy="152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Default="00402E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E2DC" wp14:editId="0665FE32">
                                  <wp:extent cx="1219019" cy="1168400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ntistry-symbo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1169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left:0;text-align:left;margin-left:-27pt;margin-top:513.55pt;width:111pt;height:12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" fillcolor="white [3201]" stroked="f" strokeweight=".5pt">
                <v:textbox>
                  <w:txbxContent>
                    <w:p w:rsidR="00402E5A" w:rsidRDefault="00402E5A">
                      <w:r>
                        <w:rPr>
                          <w:noProof/>
                        </w:rPr>
                        <w:drawing>
                          <wp:inline distT="0" distB="0" distL="0" distR="0" wp14:anchorId="6522E2DC" wp14:editId="0665FE32">
                            <wp:extent cx="1219019" cy="1168400"/>
                            <wp:effectExtent l="0" t="0" r="63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ntistry-symbo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1169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31B2">
        <w:rPr>
          <w:rFonts w:asciiTheme="majorHAnsi" w:hAnsiTheme="majorHAnsi" w:cs="Arial"/>
          <w:sz w:val="22"/>
        </w:rPr>
        <w:t>Phone 405/522-4844</w:t>
      </w:r>
      <w:r w:rsidR="004374AD" w:rsidRPr="00A626C2">
        <w:rPr>
          <w:rFonts w:asciiTheme="majorHAnsi" w:hAnsiTheme="majorHAnsi" w:cs="Arial"/>
          <w:sz w:val="22"/>
        </w:rPr>
        <w:t xml:space="preserve">  Fax 405/</w:t>
      </w:r>
      <w:r w:rsidR="00E931B2">
        <w:rPr>
          <w:rFonts w:asciiTheme="majorHAnsi" w:hAnsiTheme="majorHAnsi" w:cs="Arial"/>
          <w:sz w:val="22"/>
        </w:rPr>
        <w:t>522-4614</w:t>
      </w:r>
    </w:p>
    <w:p w:rsidR="00FD4F12" w:rsidRDefault="00FD4F12">
      <w:pPr>
        <w:spacing w:after="200" w:line="276" w:lineRule="auto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FD4F12" w:rsidRDefault="00E84406" w:rsidP="004374A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17BDC" wp14:editId="10399080">
                <wp:simplePos x="0" y="0"/>
                <wp:positionH relativeFrom="column">
                  <wp:posOffset>1005840</wp:posOffset>
                </wp:positionH>
                <wp:positionV relativeFrom="paragraph">
                  <wp:posOffset>-563880</wp:posOffset>
                </wp:positionV>
                <wp:extent cx="5768340" cy="9593580"/>
                <wp:effectExtent l="0" t="0" r="381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959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6552" w:rsidRPr="003F6552" w:rsidRDefault="003F6552" w:rsidP="002E72F8"/>
                          <w:p w:rsidR="003F6552" w:rsidRPr="003F6552" w:rsidRDefault="002E72F8" w:rsidP="002E72F8">
                            <w:pPr>
                              <w:ind w:firstLine="720"/>
                            </w:pPr>
                            <w:r>
                              <w:t>10</w:t>
                            </w:r>
                            <w:r w:rsidR="003F6552" w:rsidRPr="003F6552">
                              <w:t>.  Discussion and Possible Action Regarding the Applications for Dental</w:t>
                            </w:r>
                          </w:p>
                          <w:p w:rsidR="003F6552" w:rsidRPr="003F6552" w:rsidRDefault="003F6552" w:rsidP="003F6552">
                            <w:pPr>
                              <w:ind w:left="1080"/>
                            </w:pPr>
                            <w:r w:rsidRPr="003F6552">
                              <w:t xml:space="preserve"> Licenses and by Exam and Dental Licenses by Credentials as listed in        Appendix “A”, pending passage of the jurisprudence exam</w:t>
                            </w:r>
                          </w:p>
                          <w:p w:rsidR="003F6552" w:rsidRPr="003F6552" w:rsidRDefault="003F6552" w:rsidP="003F6552">
                            <w:pPr>
                              <w:ind w:left="1080" w:hanging="360"/>
                              <w:contextualSpacing/>
                            </w:pPr>
                          </w:p>
                          <w:p w:rsidR="003F6552" w:rsidRDefault="002E72F8" w:rsidP="002E72F8">
                            <w:pPr>
                              <w:ind w:left="1080" w:hanging="360"/>
                              <w:contextualSpacing/>
                            </w:pPr>
                            <w:r>
                              <w:t>11</w:t>
                            </w:r>
                            <w:r w:rsidR="003F6552" w:rsidRPr="003F6552">
                              <w:t>.  Discussion and Possible Action Regarding the Applications for Dental Specialty Licenses and by Exam and Dental Specialty Licenses by Credentials as listed in Appendix “A”, items (a-b) pending passage of the jurisprudence exam.</w:t>
                            </w:r>
                          </w:p>
                          <w:p w:rsidR="002E72F8" w:rsidRDefault="002E72F8" w:rsidP="002E72F8">
                            <w:pPr>
                              <w:ind w:left="1080" w:hanging="360"/>
                              <w:contextualSpacing/>
                            </w:pPr>
                          </w:p>
                          <w:p w:rsidR="002E72F8" w:rsidRPr="003F6552" w:rsidRDefault="002E72F8" w:rsidP="003F6552">
                            <w:pPr>
                              <w:ind w:left="1080" w:hanging="360"/>
                              <w:contextualSpacing/>
                            </w:pPr>
                            <w:r>
                              <w:t xml:space="preserve">12. </w:t>
                            </w:r>
                            <w:r w:rsidRPr="003F6552">
                              <w:t>Discussion and Possible Action Regarding the Applications for Hygiene         Licenses by Exam and by Credentials, Items in Appendix “A”  pending passage of the jurisprudence exam.</w:t>
                            </w:r>
                          </w:p>
                          <w:p w:rsidR="003F6552" w:rsidRPr="003F6552" w:rsidRDefault="003F6552" w:rsidP="003F6552">
                            <w:pPr>
                              <w:ind w:left="1080" w:hanging="360"/>
                              <w:contextualSpacing/>
                            </w:pPr>
                          </w:p>
                          <w:p w:rsidR="002E72F8" w:rsidRDefault="002E72F8" w:rsidP="003F6552">
                            <w:pPr>
                              <w:ind w:left="1080" w:hanging="360"/>
                              <w:contextualSpacing/>
                            </w:pPr>
                            <w:r>
                              <w:t>13</w:t>
                            </w:r>
                            <w:r w:rsidR="003F6552" w:rsidRPr="003F6552">
                              <w:t>.</w:t>
                            </w:r>
                            <w:r>
                              <w:t xml:space="preserve"> Discussion and Possible Action Regarding Request of Dean Stephen Young, D.D.S., for a visiting faculty permit for Dr. Suhair A. Jambi. </w:t>
                            </w:r>
                          </w:p>
                          <w:p w:rsidR="002E72F8" w:rsidRDefault="002E72F8" w:rsidP="003F6552">
                            <w:pPr>
                              <w:ind w:left="1080" w:hanging="360"/>
                              <w:contextualSpacing/>
                            </w:pPr>
                          </w:p>
                          <w:p w:rsidR="003F6552" w:rsidRPr="003F6552" w:rsidRDefault="002E72F8" w:rsidP="003F6552">
                            <w:pPr>
                              <w:ind w:left="1080" w:hanging="360"/>
                              <w:contextualSpacing/>
                            </w:pPr>
                            <w:r>
                              <w:t xml:space="preserve">14. </w:t>
                            </w:r>
                            <w:r w:rsidR="003F6552" w:rsidRPr="003F6552">
                              <w:t>Discussion and Possible Action Regarding Dentists requesting to be Officially Retired in Good Standing, in Appendix “A” .</w:t>
                            </w:r>
                          </w:p>
                          <w:p w:rsidR="003F6552" w:rsidRPr="003F6552" w:rsidRDefault="003F6552" w:rsidP="003F6552">
                            <w:pPr>
                              <w:ind w:left="1080" w:hanging="360"/>
                              <w:contextualSpacing/>
                            </w:pPr>
                          </w:p>
                          <w:p w:rsidR="003F6552" w:rsidRDefault="002E72F8" w:rsidP="003F6552">
                            <w:pPr>
                              <w:ind w:left="1080" w:hanging="360"/>
                              <w:contextualSpacing/>
                            </w:pPr>
                            <w:r>
                              <w:t>15</w:t>
                            </w:r>
                            <w:r w:rsidR="003F6552" w:rsidRPr="003F6552">
                              <w:t xml:space="preserve">. Discussion and Possible Action Regarding </w:t>
                            </w:r>
                            <w:r w:rsidR="00BB578E">
                              <w:t>H</w:t>
                            </w:r>
                            <w:r w:rsidR="003F6552" w:rsidRPr="003F6552">
                              <w:t>ygienists requesting to be     Officially Retired in Good Standing, in Appendix “A”.</w:t>
                            </w:r>
                          </w:p>
                          <w:p w:rsidR="00BB578E" w:rsidRDefault="00BB578E" w:rsidP="003F6552">
                            <w:pPr>
                              <w:ind w:left="1080" w:hanging="360"/>
                              <w:contextualSpacing/>
                            </w:pPr>
                          </w:p>
                          <w:p w:rsidR="00BB578E" w:rsidRPr="003F6552" w:rsidRDefault="00BB578E" w:rsidP="003F6552">
                            <w:pPr>
                              <w:ind w:left="1080" w:hanging="360"/>
                              <w:contextualSpacing/>
                            </w:pPr>
                            <w:r>
                              <w:t xml:space="preserve">16. Notice of official request to not renew while in good standing. </w:t>
                            </w:r>
                          </w:p>
                          <w:p w:rsidR="003F6552" w:rsidRPr="003F6552" w:rsidRDefault="003F6552" w:rsidP="003F6552">
                            <w:pPr>
                              <w:ind w:left="1080" w:hanging="360"/>
                              <w:contextualSpacing/>
                            </w:pPr>
                          </w:p>
                          <w:p w:rsidR="003F6552" w:rsidRDefault="003F6552" w:rsidP="003F6552">
                            <w:pPr>
                              <w:ind w:left="1080" w:hanging="360"/>
                              <w:contextualSpacing/>
                            </w:pPr>
                            <w:r w:rsidRPr="003F6552">
                              <w:t>1</w:t>
                            </w:r>
                            <w:r w:rsidR="00360778">
                              <w:t>7</w:t>
                            </w:r>
                            <w:r w:rsidRPr="003F6552">
                              <w:t>. Notice of deceased dentists and hygienists.</w:t>
                            </w:r>
                          </w:p>
                          <w:p w:rsidR="002E72F8" w:rsidRPr="003F6552" w:rsidRDefault="002E72F8" w:rsidP="003F6552">
                            <w:pPr>
                              <w:ind w:left="1080" w:hanging="360"/>
                              <w:contextualSpacing/>
                            </w:pPr>
                            <w:r>
                              <w:tab/>
                              <w:t>a. Dr. Daniel Williams, Stillwater, Oklahoma</w:t>
                            </w:r>
                          </w:p>
                          <w:p w:rsidR="003F6552" w:rsidRPr="003F6552" w:rsidRDefault="003F6552" w:rsidP="002E72F8">
                            <w:pPr>
                              <w:contextualSpacing/>
                            </w:pPr>
                            <w:r w:rsidRPr="003F6552">
                              <w:t xml:space="preserve"> </w:t>
                            </w:r>
                          </w:p>
                          <w:p w:rsidR="00015ADD" w:rsidRDefault="002E72F8" w:rsidP="00015ADD">
                            <w:pPr>
                              <w:ind w:left="1080" w:hanging="360"/>
                              <w:contextualSpacing/>
                            </w:pPr>
                            <w:r>
                              <w:t>1</w:t>
                            </w:r>
                            <w:r w:rsidR="00360778">
                              <w:t>8</w:t>
                            </w:r>
                            <w:r w:rsidR="003F6552" w:rsidRPr="003F6552">
                              <w:t>. Discussion and Possible Action Regarding Dental Assistant Applicants with a criminal history, item 17 of Appendix “A”.</w:t>
                            </w:r>
                          </w:p>
                          <w:p w:rsidR="00015ADD" w:rsidRDefault="00015ADD" w:rsidP="00015ADD">
                            <w:pPr>
                              <w:ind w:left="1080" w:hanging="360"/>
                              <w:contextualSpacing/>
                            </w:pPr>
                          </w:p>
                          <w:p w:rsidR="00015ADD" w:rsidRDefault="00015ADD" w:rsidP="0036077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Discussion and Possible Action to Accept Surrender of License and Agreed Order - State Board of Dentistry vs. Gary Burnidge</w:t>
                            </w:r>
                            <w:r w:rsidR="00F663A0">
                              <w:t xml:space="preserve"> Case </w:t>
                            </w:r>
                            <w:r>
                              <w:t xml:space="preserve"> </w:t>
                            </w:r>
                            <w:r w:rsidR="00F663A0">
                              <w:t>#</w:t>
                            </w:r>
                            <w:r>
                              <w:t>14-</w:t>
                            </w:r>
                            <w:r w:rsidR="00F663A0">
                              <w:t>051</w:t>
                            </w:r>
                            <w:r>
                              <w:t xml:space="preserve"> (</w:t>
                            </w:r>
                            <w:r w:rsidR="00F663A0">
                              <w:t>Gore/Nowlin</w:t>
                            </w:r>
                            <w:r>
                              <w:t>)</w:t>
                            </w:r>
                          </w:p>
                          <w:p w:rsidR="00015ADD" w:rsidRDefault="00015ADD" w:rsidP="00015ADD">
                            <w:pPr>
                              <w:pStyle w:val="ListParagraph"/>
                              <w:ind w:left="1080"/>
                            </w:pPr>
                          </w:p>
                          <w:p w:rsidR="00015ADD" w:rsidRDefault="00015ADD" w:rsidP="0036077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Discussion and possible action to adopt Agreed Order involving Adam Pot</w:t>
                            </w:r>
                            <w:r w:rsidR="00F663A0">
                              <w:t>t</w:t>
                            </w:r>
                            <w:r>
                              <w:t xml:space="preserve">orff, D.D.S. </w:t>
                            </w:r>
                            <w:r w:rsidR="00F663A0">
                              <w:t xml:space="preserve">Case #13-087 </w:t>
                            </w:r>
                            <w:r>
                              <w:t>(</w:t>
                            </w:r>
                            <w:r w:rsidR="00F663A0">
                              <w:t>Nowlin/Yadon</w:t>
                            </w:r>
                            <w:r>
                              <w:t>).</w:t>
                            </w:r>
                          </w:p>
                          <w:p w:rsidR="00015ADD" w:rsidRDefault="00015ADD" w:rsidP="00015ADD">
                            <w:pPr>
                              <w:pStyle w:val="ListParagraph"/>
                            </w:pPr>
                          </w:p>
                          <w:p w:rsidR="00453C90" w:rsidRDefault="00015ADD" w:rsidP="0036077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 xml:space="preserve">Discussion and possible action to consider emergency suspension on Bella </w:t>
                            </w:r>
                            <w:r w:rsidR="00F663A0">
                              <w:t xml:space="preserve">Denti </w:t>
                            </w:r>
                            <w:r>
                              <w:t xml:space="preserve">and Infinity Dental Labs. </w:t>
                            </w:r>
                            <w:r w:rsidR="00F663A0">
                              <w:t>Case #14-061 (</w:t>
                            </w:r>
                            <w:r w:rsidR="00A8185B">
                              <w:t>Howl/Nowlin)</w:t>
                            </w:r>
                          </w:p>
                          <w:p w:rsidR="00453C90" w:rsidRDefault="00453C90" w:rsidP="00453C90">
                            <w:pPr>
                              <w:pStyle w:val="ListParagraph"/>
                            </w:pPr>
                          </w:p>
                          <w:p w:rsidR="00453C90" w:rsidRDefault="003F6552" w:rsidP="0036077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 w:rsidRPr="003F6552">
                              <w:t>New Business</w:t>
                            </w:r>
                          </w:p>
                          <w:p w:rsidR="00453C90" w:rsidRDefault="00453C90" w:rsidP="00453C90">
                            <w:pPr>
                              <w:pStyle w:val="ListParagraph"/>
                            </w:pPr>
                          </w:p>
                          <w:p w:rsidR="003F6552" w:rsidRPr="003F6552" w:rsidRDefault="003F6552" w:rsidP="0036077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 w:rsidRPr="003F6552"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79.2pt;margin-top:-44.4pt;width:454.2pt;height:75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" fillcolor="window" stroked="f" strokeweight=".5pt">
                <v:textbox>
                  <w:txbxContent>
                    <w:p w:rsidR="003F6552" w:rsidRPr="003F6552" w:rsidRDefault="003F6552" w:rsidP="002E72F8"/>
                    <w:p w:rsidR="003F6552" w:rsidRPr="003F6552" w:rsidRDefault="002E72F8" w:rsidP="002E72F8">
                      <w:pPr>
                        <w:ind w:firstLine="720"/>
                      </w:pPr>
                      <w:r>
                        <w:t>10</w:t>
                      </w:r>
                      <w:r w:rsidR="003F6552" w:rsidRPr="003F6552">
                        <w:t>.  Discussion and Possible Action Regarding the Applications for Dental</w:t>
                      </w:r>
                    </w:p>
                    <w:p w:rsidR="003F6552" w:rsidRPr="003F6552" w:rsidRDefault="003F6552" w:rsidP="003F6552">
                      <w:pPr>
                        <w:ind w:left="1080"/>
                      </w:pPr>
                      <w:r w:rsidRPr="003F6552">
                        <w:t xml:space="preserve"> Licenses and by Exam and Dental Licenses by Credentials as listed in        Appendix “A”, pending passage of the jurisprudence exam</w:t>
                      </w:r>
                    </w:p>
                    <w:p w:rsidR="003F6552" w:rsidRPr="003F6552" w:rsidRDefault="003F6552" w:rsidP="003F6552">
                      <w:pPr>
                        <w:ind w:left="1080" w:hanging="360"/>
                        <w:contextualSpacing/>
                      </w:pPr>
                    </w:p>
                    <w:p w:rsidR="003F6552" w:rsidRDefault="002E72F8" w:rsidP="002E72F8">
                      <w:pPr>
                        <w:ind w:left="1080" w:hanging="360"/>
                        <w:contextualSpacing/>
                      </w:pPr>
                      <w:r>
                        <w:t>11</w:t>
                      </w:r>
                      <w:r w:rsidR="003F6552" w:rsidRPr="003F6552">
                        <w:t>.  Discussion and Possible Action Regarding the Applications for Dental Specialty Licenses and by Exam and Dental Specialty Licenses by Credentials as listed in Appendix “A”, items (a-b) pending passage of the jurisprudence exam.</w:t>
                      </w:r>
                    </w:p>
                    <w:p w:rsidR="002E72F8" w:rsidRDefault="002E72F8" w:rsidP="002E72F8">
                      <w:pPr>
                        <w:ind w:left="1080" w:hanging="360"/>
                        <w:contextualSpacing/>
                      </w:pPr>
                    </w:p>
                    <w:p w:rsidR="002E72F8" w:rsidRPr="003F6552" w:rsidRDefault="002E72F8" w:rsidP="003F6552">
                      <w:pPr>
                        <w:ind w:left="1080" w:hanging="360"/>
                        <w:contextualSpacing/>
                      </w:pPr>
                      <w:r>
                        <w:t xml:space="preserve">12. </w:t>
                      </w:r>
                      <w:r w:rsidRPr="003F6552">
                        <w:t>Discussion and Possible Action Regarding the Applications for Hygiene         Licenses by Exam and by Credentials, Items in Appendix “A”  pending passage of the jurisprudence exam.</w:t>
                      </w:r>
                    </w:p>
                    <w:p w:rsidR="003F6552" w:rsidRPr="003F6552" w:rsidRDefault="003F6552" w:rsidP="003F6552">
                      <w:pPr>
                        <w:ind w:left="1080" w:hanging="360"/>
                        <w:contextualSpacing/>
                      </w:pPr>
                    </w:p>
                    <w:p w:rsidR="002E72F8" w:rsidRDefault="002E72F8" w:rsidP="003F6552">
                      <w:pPr>
                        <w:ind w:left="1080" w:hanging="360"/>
                        <w:contextualSpacing/>
                      </w:pPr>
                      <w:r>
                        <w:t>13</w:t>
                      </w:r>
                      <w:r w:rsidR="003F6552" w:rsidRPr="003F6552">
                        <w:t>.</w:t>
                      </w:r>
                      <w:r>
                        <w:t xml:space="preserve"> Discussion and Possible Action Regarding Request of Dean Stephen Young, D.D.S., for a visiting faculty permit for Dr. Suhair A. Jambi. </w:t>
                      </w:r>
                    </w:p>
                    <w:p w:rsidR="002E72F8" w:rsidRDefault="002E72F8" w:rsidP="003F6552">
                      <w:pPr>
                        <w:ind w:left="1080" w:hanging="360"/>
                        <w:contextualSpacing/>
                      </w:pPr>
                    </w:p>
                    <w:p w:rsidR="003F6552" w:rsidRPr="003F6552" w:rsidRDefault="002E72F8" w:rsidP="003F6552">
                      <w:pPr>
                        <w:ind w:left="1080" w:hanging="360"/>
                        <w:contextualSpacing/>
                      </w:pPr>
                      <w:r>
                        <w:t xml:space="preserve">14. </w:t>
                      </w:r>
                      <w:r w:rsidR="003F6552" w:rsidRPr="003F6552">
                        <w:t>Discussion and Possible Action Regarding Dentists requesting to be Officially Retired in Good Standing, in Appendix “A” .</w:t>
                      </w:r>
                    </w:p>
                    <w:p w:rsidR="003F6552" w:rsidRPr="003F6552" w:rsidRDefault="003F6552" w:rsidP="003F6552">
                      <w:pPr>
                        <w:ind w:left="1080" w:hanging="360"/>
                        <w:contextualSpacing/>
                      </w:pPr>
                    </w:p>
                    <w:p w:rsidR="003F6552" w:rsidRDefault="002E72F8" w:rsidP="003F6552">
                      <w:pPr>
                        <w:ind w:left="1080" w:hanging="360"/>
                        <w:contextualSpacing/>
                      </w:pPr>
                      <w:r>
                        <w:t>15</w:t>
                      </w:r>
                      <w:r w:rsidR="003F6552" w:rsidRPr="003F6552">
                        <w:t xml:space="preserve">. Discussion and Possible Action Regarding </w:t>
                      </w:r>
                      <w:r w:rsidR="00BB578E">
                        <w:t>H</w:t>
                      </w:r>
                      <w:r w:rsidR="003F6552" w:rsidRPr="003F6552">
                        <w:t>ygienists requesting to be     Officially Retired in Good Standing, in Appendix “A”.</w:t>
                      </w:r>
                    </w:p>
                    <w:p w:rsidR="00BB578E" w:rsidRDefault="00BB578E" w:rsidP="003F6552">
                      <w:pPr>
                        <w:ind w:left="1080" w:hanging="360"/>
                        <w:contextualSpacing/>
                      </w:pPr>
                    </w:p>
                    <w:p w:rsidR="00BB578E" w:rsidRPr="003F6552" w:rsidRDefault="00BB578E" w:rsidP="003F6552">
                      <w:pPr>
                        <w:ind w:left="1080" w:hanging="360"/>
                        <w:contextualSpacing/>
                      </w:pPr>
                      <w:r>
                        <w:t xml:space="preserve">16. Notice of official request to not renew while in good standing. </w:t>
                      </w:r>
                    </w:p>
                    <w:p w:rsidR="003F6552" w:rsidRPr="003F6552" w:rsidRDefault="003F6552" w:rsidP="003F6552">
                      <w:pPr>
                        <w:ind w:left="1080" w:hanging="360"/>
                        <w:contextualSpacing/>
                      </w:pPr>
                    </w:p>
                    <w:p w:rsidR="003F6552" w:rsidRDefault="003F6552" w:rsidP="003F6552">
                      <w:pPr>
                        <w:ind w:left="1080" w:hanging="360"/>
                        <w:contextualSpacing/>
                      </w:pPr>
                      <w:r w:rsidRPr="003F6552">
                        <w:t>1</w:t>
                      </w:r>
                      <w:r w:rsidR="00360778">
                        <w:t>7</w:t>
                      </w:r>
                      <w:r w:rsidRPr="003F6552">
                        <w:t>. Notice of deceased dentists and hygienists.</w:t>
                      </w:r>
                    </w:p>
                    <w:p w:rsidR="002E72F8" w:rsidRPr="003F6552" w:rsidRDefault="002E72F8" w:rsidP="003F6552">
                      <w:pPr>
                        <w:ind w:left="1080" w:hanging="360"/>
                        <w:contextualSpacing/>
                      </w:pPr>
                      <w:r>
                        <w:tab/>
                        <w:t>a. Dr. Daniel Williams, Stillwater, Oklahoma</w:t>
                      </w:r>
                    </w:p>
                    <w:p w:rsidR="003F6552" w:rsidRPr="003F6552" w:rsidRDefault="003F6552" w:rsidP="002E72F8">
                      <w:pPr>
                        <w:contextualSpacing/>
                      </w:pPr>
                      <w:r w:rsidRPr="003F6552">
                        <w:t xml:space="preserve"> </w:t>
                      </w:r>
                    </w:p>
                    <w:p w:rsidR="00015ADD" w:rsidRDefault="002E72F8" w:rsidP="00015ADD">
                      <w:pPr>
                        <w:ind w:left="1080" w:hanging="360"/>
                        <w:contextualSpacing/>
                      </w:pPr>
                      <w:r>
                        <w:t>1</w:t>
                      </w:r>
                      <w:r w:rsidR="00360778">
                        <w:t>8</w:t>
                      </w:r>
                      <w:r w:rsidR="003F6552" w:rsidRPr="003F6552">
                        <w:t>. Discussion and Possible Action Regarding Dental Assistant Applicants with a criminal history, item 17 of Appendix “A”.</w:t>
                      </w:r>
                    </w:p>
                    <w:p w:rsidR="00015ADD" w:rsidRDefault="00015ADD" w:rsidP="00015ADD">
                      <w:pPr>
                        <w:ind w:left="1080" w:hanging="360"/>
                        <w:contextualSpacing/>
                      </w:pPr>
                    </w:p>
                    <w:p w:rsidR="00015ADD" w:rsidRDefault="00015ADD" w:rsidP="00360778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Discussion and Possible Action to Accept Surrender of License and Agreed Order - State Board of Dentistry vs. Gary Burnidge</w:t>
                      </w:r>
                      <w:r w:rsidR="00F663A0">
                        <w:t xml:space="preserve"> Case </w:t>
                      </w:r>
                      <w:r>
                        <w:t xml:space="preserve"> </w:t>
                      </w:r>
                      <w:r w:rsidR="00F663A0">
                        <w:t>#</w:t>
                      </w:r>
                      <w:r>
                        <w:t>14-</w:t>
                      </w:r>
                      <w:r w:rsidR="00F663A0">
                        <w:t>051</w:t>
                      </w:r>
                      <w:r>
                        <w:t xml:space="preserve"> (</w:t>
                      </w:r>
                      <w:r w:rsidR="00F663A0">
                        <w:t>Gore/Nowlin</w:t>
                      </w:r>
                      <w:r>
                        <w:t>)</w:t>
                      </w:r>
                    </w:p>
                    <w:p w:rsidR="00015ADD" w:rsidRDefault="00015ADD" w:rsidP="00015ADD">
                      <w:pPr>
                        <w:pStyle w:val="ListParagraph"/>
                        <w:ind w:left="1080"/>
                      </w:pPr>
                    </w:p>
                    <w:p w:rsidR="00015ADD" w:rsidRDefault="00015ADD" w:rsidP="00360778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>Discussion and possible action to adopt Agreed Order involving Adam Pot</w:t>
                      </w:r>
                      <w:r w:rsidR="00F663A0">
                        <w:t>t</w:t>
                      </w:r>
                      <w:r>
                        <w:t xml:space="preserve">orff, D.D.S. </w:t>
                      </w:r>
                      <w:r w:rsidR="00F663A0">
                        <w:t xml:space="preserve">Case #13-087 </w:t>
                      </w:r>
                      <w:r>
                        <w:t>(</w:t>
                      </w:r>
                      <w:r w:rsidR="00F663A0">
                        <w:t>Nowlin/Yadon</w:t>
                      </w:r>
                      <w:r>
                        <w:t>).</w:t>
                      </w:r>
                    </w:p>
                    <w:p w:rsidR="00015ADD" w:rsidRDefault="00015ADD" w:rsidP="00015ADD">
                      <w:pPr>
                        <w:pStyle w:val="ListParagraph"/>
                      </w:pPr>
                    </w:p>
                    <w:p w:rsidR="00453C90" w:rsidRDefault="00015ADD" w:rsidP="00360778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 xml:space="preserve">Discussion and possible action to consider emergency suspension on Bella </w:t>
                      </w:r>
                      <w:r w:rsidR="00F663A0">
                        <w:t xml:space="preserve">Denti </w:t>
                      </w:r>
                      <w:r>
                        <w:t xml:space="preserve">and Infinity Dental Labs. </w:t>
                      </w:r>
                      <w:r w:rsidR="00F663A0">
                        <w:t>Case #14-061 (</w:t>
                      </w:r>
                      <w:r w:rsidR="00A8185B">
                        <w:t>Howl/Nowlin)</w:t>
                      </w:r>
                    </w:p>
                    <w:p w:rsidR="00453C90" w:rsidRDefault="00453C90" w:rsidP="00453C90">
                      <w:pPr>
                        <w:pStyle w:val="ListParagraph"/>
                      </w:pPr>
                    </w:p>
                    <w:p w:rsidR="00453C90" w:rsidRDefault="003F6552" w:rsidP="00360778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 w:rsidRPr="003F6552">
                        <w:t>New Business</w:t>
                      </w:r>
                    </w:p>
                    <w:p w:rsidR="00453C90" w:rsidRDefault="00453C90" w:rsidP="00453C90">
                      <w:pPr>
                        <w:pStyle w:val="ListParagraph"/>
                      </w:pPr>
                    </w:p>
                    <w:p w:rsidR="003F6552" w:rsidRPr="003F6552" w:rsidRDefault="003F6552" w:rsidP="00360778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 w:rsidRPr="003F6552">
                        <w:t>Adjournment</w:t>
                      </w:r>
                    </w:p>
                  </w:txbxContent>
                </v:textbox>
              </v:shape>
            </w:pict>
          </mc:Fallback>
        </mc:AlternateContent>
      </w:r>
      <w:r w:rsidR="00660960"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26939" wp14:editId="7BBBA8A3">
                <wp:simplePos x="0" y="0"/>
                <wp:positionH relativeFrom="column">
                  <wp:posOffset>-113665</wp:posOffset>
                </wp:positionH>
                <wp:positionV relativeFrom="paragraph">
                  <wp:posOffset>-442595</wp:posOffset>
                </wp:positionV>
                <wp:extent cx="863600" cy="96253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FD4F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FD4F12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8.95pt;margin-top:-34.85pt;width:68pt;height:75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FD4F12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FD4F12"/>
                  </w:txbxContent>
                </v:textbox>
              </v:shape>
            </w:pict>
          </mc:Fallback>
        </mc:AlternateContent>
      </w:r>
    </w:p>
    <w:p w:rsidR="00FD4F12" w:rsidRDefault="00FD4F12">
      <w:pPr>
        <w:spacing w:after="200" w:line="276" w:lineRule="auto"/>
        <w:rPr>
          <w:rFonts w:asciiTheme="majorHAnsi" w:hAnsiTheme="majorHAnsi"/>
        </w:rPr>
      </w:pPr>
    </w:p>
    <w:p w:rsidR="00660960" w:rsidRDefault="00660960">
      <w:pPr>
        <w:spacing w:after="200" w:line="276" w:lineRule="auto"/>
        <w:rPr>
          <w:rFonts w:asciiTheme="majorHAnsi" w:hAnsiTheme="majorHAnsi"/>
        </w:rPr>
      </w:pPr>
    </w:p>
    <w:sectPr w:rsidR="00660960" w:rsidSect="0066096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F4" w:rsidRDefault="00A63AF4" w:rsidP="004374AD">
      <w:r>
        <w:separator/>
      </w:r>
    </w:p>
  </w:endnote>
  <w:endnote w:type="continuationSeparator" w:id="0">
    <w:p w:rsidR="00A63AF4" w:rsidRDefault="00A63AF4" w:rsidP="004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28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E5A" w:rsidRDefault="00402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E5A" w:rsidRDefault="00402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F4" w:rsidRDefault="00A63AF4" w:rsidP="004374AD">
      <w:r>
        <w:separator/>
      </w:r>
    </w:p>
  </w:footnote>
  <w:footnote w:type="continuationSeparator" w:id="0">
    <w:p w:rsidR="00A63AF4" w:rsidRDefault="00A63AF4" w:rsidP="0043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6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E5A" w:rsidRDefault="00402E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E5A" w:rsidRDefault="00402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F0F"/>
    <w:multiLevelType w:val="hybridMultilevel"/>
    <w:tmpl w:val="973E8C2A"/>
    <w:lvl w:ilvl="0" w:tplc="869C6D9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31D3"/>
    <w:multiLevelType w:val="hybridMultilevel"/>
    <w:tmpl w:val="8312F342"/>
    <w:lvl w:ilvl="0" w:tplc="507C26B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A4D52"/>
    <w:multiLevelType w:val="hybridMultilevel"/>
    <w:tmpl w:val="AAAE74BA"/>
    <w:lvl w:ilvl="0" w:tplc="9A3209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94E8A"/>
    <w:multiLevelType w:val="hybridMultilevel"/>
    <w:tmpl w:val="30D8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AFD"/>
    <w:multiLevelType w:val="hybridMultilevel"/>
    <w:tmpl w:val="F844D67C"/>
    <w:lvl w:ilvl="0" w:tplc="948E72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95E09"/>
    <w:multiLevelType w:val="hybridMultilevel"/>
    <w:tmpl w:val="DE6ECA34"/>
    <w:lvl w:ilvl="0" w:tplc="59BE3B92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2A33B40"/>
    <w:multiLevelType w:val="hybridMultilevel"/>
    <w:tmpl w:val="D1FE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175EF"/>
    <w:multiLevelType w:val="hybridMultilevel"/>
    <w:tmpl w:val="438CD95A"/>
    <w:lvl w:ilvl="0" w:tplc="170C8EC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811E4"/>
    <w:multiLevelType w:val="hybridMultilevel"/>
    <w:tmpl w:val="32F8C110"/>
    <w:lvl w:ilvl="0" w:tplc="FE20B26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0E487F"/>
    <w:multiLevelType w:val="hybridMultilevel"/>
    <w:tmpl w:val="9B209F0A"/>
    <w:lvl w:ilvl="0" w:tplc="A8ECF41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5124DFD"/>
    <w:multiLevelType w:val="hybridMultilevel"/>
    <w:tmpl w:val="C392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972A7"/>
    <w:multiLevelType w:val="hybridMultilevel"/>
    <w:tmpl w:val="32F8C9DE"/>
    <w:lvl w:ilvl="0" w:tplc="72B61F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AC3E61"/>
    <w:multiLevelType w:val="hybridMultilevel"/>
    <w:tmpl w:val="B5981E46"/>
    <w:lvl w:ilvl="0" w:tplc="005A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0B025D"/>
    <w:multiLevelType w:val="hybridMultilevel"/>
    <w:tmpl w:val="AD80BE14"/>
    <w:lvl w:ilvl="0" w:tplc="7324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BB2284"/>
    <w:multiLevelType w:val="hybridMultilevel"/>
    <w:tmpl w:val="7B8AD478"/>
    <w:lvl w:ilvl="0" w:tplc="72A6D21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00541C"/>
    <w:multiLevelType w:val="hybridMultilevel"/>
    <w:tmpl w:val="41FA9682"/>
    <w:lvl w:ilvl="0" w:tplc="F0ACAAE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267D41"/>
    <w:multiLevelType w:val="hybridMultilevel"/>
    <w:tmpl w:val="912E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E1ADD"/>
    <w:multiLevelType w:val="hybridMultilevel"/>
    <w:tmpl w:val="10CE29E4"/>
    <w:lvl w:ilvl="0" w:tplc="51967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7676CA"/>
    <w:multiLevelType w:val="hybridMultilevel"/>
    <w:tmpl w:val="B4E414DE"/>
    <w:lvl w:ilvl="0" w:tplc="F65CEBA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152CA"/>
    <w:multiLevelType w:val="hybridMultilevel"/>
    <w:tmpl w:val="4B6253A2"/>
    <w:lvl w:ilvl="0" w:tplc="4C140CB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F3A29"/>
    <w:multiLevelType w:val="hybridMultilevel"/>
    <w:tmpl w:val="F5B0EC4A"/>
    <w:lvl w:ilvl="0" w:tplc="6D4A3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7F561F"/>
    <w:multiLevelType w:val="hybridMultilevel"/>
    <w:tmpl w:val="9AC8728E"/>
    <w:lvl w:ilvl="0" w:tplc="9A3209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A33524"/>
    <w:multiLevelType w:val="hybridMultilevel"/>
    <w:tmpl w:val="E98AF96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45E77000"/>
    <w:multiLevelType w:val="hybridMultilevel"/>
    <w:tmpl w:val="7E6A39A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81E5F"/>
    <w:multiLevelType w:val="hybridMultilevel"/>
    <w:tmpl w:val="7D58238C"/>
    <w:lvl w:ilvl="0" w:tplc="98BE310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E140DE"/>
    <w:multiLevelType w:val="hybridMultilevel"/>
    <w:tmpl w:val="E5B02566"/>
    <w:lvl w:ilvl="0" w:tplc="0409000F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C62469"/>
    <w:multiLevelType w:val="hybridMultilevel"/>
    <w:tmpl w:val="9AECEF64"/>
    <w:lvl w:ilvl="0" w:tplc="7324AD1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F71D5"/>
    <w:multiLevelType w:val="hybridMultilevel"/>
    <w:tmpl w:val="C22EE770"/>
    <w:lvl w:ilvl="0" w:tplc="44E44AD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1249A5"/>
    <w:multiLevelType w:val="hybridMultilevel"/>
    <w:tmpl w:val="FEEADA30"/>
    <w:lvl w:ilvl="0" w:tplc="FDB4A84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0D28D1"/>
    <w:multiLevelType w:val="hybridMultilevel"/>
    <w:tmpl w:val="D65623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C61AB6"/>
    <w:multiLevelType w:val="hybridMultilevel"/>
    <w:tmpl w:val="FF0AEA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806B5"/>
    <w:multiLevelType w:val="hybridMultilevel"/>
    <w:tmpl w:val="52DA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F0F77"/>
    <w:multiLevelType w:val="hybridMultilevel"/>
    <w:tmpl w:val="AD80BE14"/>
    <w:lvl w:ilvl="0" w:tplc="7324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654B59"/>
    <w:multiLevelType w:val="hybridMultilevel"/>
    <w:tmpl w:val="35DCA4B2"/>
    <w:lvl w:ilvl="0" w:tplc="F0B29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DB5A64"/>
    <w:multiLevelType w:val="hybridMultilevel"/>
    <w:tmpl w:val="1C88143A"/>
    <w:lvl w:ilvl="0" w:tplc="0409000F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687775F"/>
    <w:multiLevelType w:val="hybridMultilevel"/>
    <w:tmpl w:val="68E21756"/>
    <w:lvl w:ilvl="0" w:tplc="6254A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0A0BB8"/>
    <w:multiLevelType w:val="hybridMultilevel"/>
    <w:tmpl w:val="0C26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A0F3A"/>
    <w:multiLevelType w:val="hybridMultilevel"/>
    <w:tmpl w:val="EE165FCC"/>
    <w:lvl w:ilvl="0" w:tplc="96607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FD63A7"/>
    <w:multiLevelType w:val="hybridMultilevel"/>
    <w:tmpl w:val="10CE29E4"/>
    <w:lvl w:ilvl="0" w:tplc="51967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9A66E5"/>
    <w:multiLevelType w:val="hybridMultilevel"/>
    <w:tmpl w:val="8EAC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68216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A5D88"/>
    <w:multiLevelType w:val="hybridMultilevel"/>
    <w:tmpl w:val="C554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E77126"/>
    <w:multiLevelType w:val="hybridMultilevel"/>
    <w:tmpl w:val="16F4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B479D"/>
    <w:multiLevelType w:val="hybridMultilevel"/>
    <w:tmpl w:val="5C4ADE76"/>
    <w:lvl w:ilvl="0" w:tplc="0409000F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9F5FEB"/>
    <w:multiLevelType w:val="hybridMultilevel"/>
    <w:tmpl w:val="C1A0D006"/>
    <w:lvl w:ilvl="0" w:tplc="22C43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FA5FB5"/>
    <w:multiLevelType w:val="hybridMultilevel"/>
    <w:tmpl w:val="66C065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10"/>
  </w:num>
  <w:num w:numId="4">
    <w:abstractNumId w:val="3"/>
  </w:num>
  <w:num w:numId="5">
    <w:abstractNumId w:val="31"/>
  </w:num>
  <w:num w:numId="6">
    <w:abstractNumId w:val="13"/>
  </w:num>
  <w:num w:numId="7">
    <w:abstractNumId w:val="39"/>
  </w:num>
  <w:num w:numId="8">
    <w:abstractNumId w:val="30"/>
  </w:num>
  <w:num w:numId="9">
    <w:abstractNumId w:val="5"/>
  </w:num>
  <w:num w:numId="10">
    <w:abstractNumId w:val="1"/>
  </w:num>
  <w:num w:numId="11">
    <w:abstractNumId w:val="4"/>
  </w:num>
  <w:num w:numId="12">
    <w:abstractNumId w:val="17"/>
  </w:num>
  <w:num w:numId="13">
    <w:abstractNumId w:val="32"/>
  </w:num>
  <w:num w:numId="14">
    <w:abstractNumId w:val="26"/>
  </w:num>
  <w:num w:numId="15">
    <w:abstractNumId w:val="38"/>
  </w:num>
  <w:num w:numId="16">
    <w:abstractNumId w:val="16"/>
  </w:num>
  <w:num w:numId="17">
    <w:abstractNumId w:val="35"/>
  </w:num>
  <w:num w:numId="18">
    <w:abstractNumId w:val="43"/>
  </w:num>
  <w:num w:numId="19">
    <w:abstractNumId w:val="27"/>
  </w:num>
  <w:num w:numId="20">
    <w:abstractNumId w:val="7"/>
  </w:num>
  <w:num w:numId="21">
    <w:abstractNumId w:val="9"/>
  </w:num>
  <w:num w:numId="22">
    <w:abstractNumId w:val="44"/>
  </w:num>
  <w:num w:numId="23">
    <w:abstractNumId w:val="18"/>
  </w:num>
  <w:num w:numId="24">
    <w:abstractNumId w:val="11"/>
  </w:num>
  <w:num w:numId="25">
    <w:abstractNumId w:val="2"/>
  </w:num>
  <w:num w:numId="26">
    <w:abstractNumId w:val="29"/>
  </w:num>
  <w:num w:numId="27">
    <w:abstractNumId w:val="40"/>
  </w:num>
  <w:num w:numId="28">
    <w:abstractNumId w:val="22"/>
  </w:num>
  <w:num w:numId="29">
    <w:abstractNumId w:val="8"/>
  </w:num>
  <w:num w:numId="30">
    <w:abstractNumId w:val="33"/>
  </w:num>
  <w:num w:numId="31">
    <w:abstractNumId w:val="12"/>
  </w:num>
  <w:num w:numId="32">
    <w:abstractNumId w:val="6"/>
  </w:num>
  <w:num w:numId="33">
    <w:abstractNumId w:val="15"/>
  </w:num>
  <w:num w:numId="34">
    <w:abstractNumId w:val="23"/>
  </w:num>
  <w:num w:numId="35">
    <w:abstractNumId w:val="20"/>
  </w:num>
  <w:num w:numId="36">
    <w:abstractNumId w:val="21"/>
  </w:num>
  <w:num w:numId="37">
    <w:abstractNumId w:val="14"/>
  </w:num>
  <w:num w:numId="38">
    <w:abstractNumId w:val="37"/>
  </w:num>
  <w:num w:numId="39">
    <w:abstractNumId w:val="25"/>
  </w:num>
  <w:num w:numId="40">
    <w:abstractNumId w:val="34"/>
  </w:num>
  <w:num w:numId="41">
    <w:abstractNumId w:val="28"/>
  </w:num>
  <w:num w:numId="42">
    <w:abstractNumId w:val="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1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BE"/>
    <w:rsid w:val="00012ADE"/>
    <w:rsid w:val="00013277"/>
    <w:rsid w:val="00015ADD"/>
    <w:rsid w:val="00016BE6"/>
    <w:rsid w:val="000173E8"/>
    <w:rsid w:val="00023404"/>
    <w:rsid w:val="00023AC8"/>
    <w:rsid w:val="00025DCC"/>
    <w:rsid w:val="00027270"/>
    <w:rsid w:val="0003188E"/>
    <w:rsid w:val="0003198C"/>
    <w:rsid w:val="000349BE"/>
    <w:rsid w:val="00041E97"/>
    <w:rsid w:val="00055FCC"/>
    <w:rsid w:val="00057CB1"/>
    <w:rsid w:val="00066111"/>
    <w:rsid w:val="00071791"/>
    <w:rsid w:val="00073685"/>
    <w:rsid w:val="000754CB"/>
    <w:rsid w:val="00077306"/>
    <w:rsid w:val="000775BB"/>
    <w:rsid w:val="00084013"/>
    <w:rsid w:val="000872B9"/>
    <w:rsid w:val="000A1A81"/>
    <w:rsid w:val="000A1FF9"/>
    <w:rsid w:val="000A3A51"/>
    <w:rsid w:val="000A45E0"/>
    <w:rsid w:val="000B0FF4"/>
    <w:rsid w:val="000B1C3B"/>
    <w:rsid w:val="000E5515"/>
    <w:rsid w:val="00102677"/>
    <w:rsid w:val="0011245C"/>
    <w:rsid w:val="00112F9E"/>
    <w:rsid w:val="0011321F"/>
    <w:rsid w:val="00120CC5"/>
    <w:rsid w:val="001259C2"/>
    <w:rsid w:val="001304B3"/>
    <w:rsid w:val="0013094C"/>
    <w:rsid w:val="00131D2A"/>
    <w:rsid w:val="0013320E"/>
    <w:rsid w:val="00154DD6"/>
    <w:rsid w:val="00155BF8"/>
    <w:rsid w:val="00161EC0"/>
    <w:rsid w:val="0016568C"/>
    <w:rsid w:val="00166A80"/>
    <w:rsid w:val="00171667"/>
    <w:rsid w:val="00182719"/>
    <w:rsid w:val="00190D8B"/>
    <w:rsid w:val="001913C6"/>
    <w:rsid w:val="001A1085"/>
    <w:rsid w:val="001A783E"/>
    <w:rsid w:val="001B2771"/>
    <w:rsid w:val="001B4E8F"/>
    <w:rsid w:val="001B791A"/>
    <w:rsid w:val="001C17A5"/>
    <w:rsid w:val="001C3C95"/>
    <w:rsid w:val="001D3233"/>
    <w:rsid w:val="001D3E1F"/>
    <w:rsid w:val="001F128C"/>
    <w:rsid w:val="001F1857"/>
    <w:rsid w:val="001F1FBB"/>
    <w:rsid w:val="00200932"/>
    <w:rsid w:val="002127C8"/>
    <w:rsid w:val="0021566D"/>
    <w:rsid w:val="002218B8"/>
    <w:rsid w:val="002302FE"/>
    <w:rsid w:val="002362F8"/>
    <w:rsid w:val="00240E96"/>
    <w:rsid w:val="00243CAD"/>
    <w:rsid w:val="00253B2F"/>
    <w:rsid w:val="0025449B"/>
    <w:rsid w:val="00264764"/>
    <w:rsid w:val="002674AA"/>
    <w:rsid w:val="00275786"/>
    <w:rsid w:val="00276D1B"/>
    <w:rsid w:val="00290975"/>
    <w:rsid w:val="00290B72"/>
    <w:rsid w:val="00295957"/>
    <w:rsid w:val="002A3906"/>
    <w:rsid w:val="002A5B62"/>
    <w:rsid w:val="002D2E3A"/>
    <w:rsid w:val="002E5B42"/>
    <w:rsid w:val="002E72F8"/>
    <w:rsid w:val="00301832"/>
    <w:rsid w:val="003025EC"/>
    <w:rsid w:val="003067BA"/>
    <w:rsid w:val="003124CC"/>
    <w:rsid w:val="00314E52"/>
    <w:rsid w:val="00315F73"/>
    <w:rsid w:val="00316698"/>
    <w:rsid w:val="00321032"/>
    <w:rsid w:val="00327679"/>
    <w:rsid w:val="00330489"/>
    <w:rsid w:val="00332AF5"/>
    <w:rsid w:val="003331D3"/>
    <w:rsid w:val="00335E87"/>
    <w:rsid w:val="003369B8"/>
    <w:rsid w:val="0034111F"/>
    <w:rsid w:val="00345502"/>
    <w:rsid w:val="00345B91"/>
    <w:rsid w:val="00350F38"/>
    <w:rsid w:val="003531E9"/>
    <w:rsid w:val="00353E45"/>
    <w:rsid w:val="00360778"/>
    <w:rsid w:val="00363ABC"/>
    <w:rsid w:val="00367CC6"/>
    <w:rsid w:val="003B0089"/>
    <w:rsid w:val="003B42D8"/>
    <w:rsid w:val="003C6A0E"/>
    <w:rsid w:val="003D6241"/>
    <w:rsid w:val="003D6E71"/>
    <w:rsid w:val="003E1F2D"/>
    <w:rsid w:val="003F4DF3"/>
    <w:rsid w:val="003F6552"/>
    <w:rsid w:val="003F738A"/>
    <w:rsid w:val="00402E5A"/>
    <w:rsid w:val="00403D9B"/>
    <w:rsid w:val="00404669"/>
    <w:rsid w:val="00412E04"/>
    <w:rsid w:val="0041577A"/>
    <w:rsid w:val="00423F9C"/>
    <w:rsid w:val="004344EC"/>
    <w:rsid w:val="004374AD"/>
    <w:rsid w:val="004413A9"/>
    <w:rsid w:val="00453422"/>
    <w:rsid w:val="00453C90"/>
    <w:rsid w:val="004630A2"/>
    <w:rsid w:val="00471182"/>
    <w:rsid w:val="004856DB"/>
    <w:rsid w:val="004A687F"/>
    <w:rsid w:val="004C161F"/>
    <w:rsid w:val="004C51EA"/>
    <w:rsid w:val="004C54DB"/>
    <w:rsid w:val="004D58B7"/>
    <w:rsid w:val="004E53B0"/>
    <w:rsid w:val="004F363F"/>
    <w:rsid w:val="004F4DC4"/>
    <w:rsid w:val="004F5B9F"/>
    <w:rsid w:val="00500303"/>
    <w:rsid w:val="00502873"/>
    <w:rsid w:val="00504BD8"/>
    <w:rsid w:val="00505F0F"/>
    <w:rsid w:val="00511D5C"/>
    <w:rsid w:val="005129F6"/>
    <w:rsid w:val="00512F78"/>
    <w:rsid w:val="005150B5"/>
    <w:rsid w:val="005243A1"/>
    <w:rsid w:val="00533B0D"/>
    <w:rsid w:val="00535D72"/>
    <w:rsid w:val="00541E4F"/>
    <w:rsid w:val="00544EE5"/>
    <w:rsid w:val="005479AA"/>
    <w:rsid w:val="005573DF"/>
    <w:rsid w:val="0056203B"/>
    <w:rsid w:val="00563C13"/>
    <w:rsid w:val="00570475"/>
    <w:rsid w:val="0057135B"/>
    <w:rsid w:val="005724FD"/>
    <w:rsid w:val="005775EF"/>
    <w:rsid w:val="0057769B"/>
    <w:rsid w:val="0058128D"/>
    <w:rsid w:val="005A1769"/>
    <w:rsid w:val="005D0D81"/>
    <w:rsid w:val="005D4EEC"/>
    <w:rsid w:val="005E67FC"/>
    <w:rsid w:val="005F5E50"/>
    <w:rsid w:val="0060689F"/>
    <w:rsid w:val="00615797"/>
    <w:rsid w:val="00617617"/>
    <w:rsid w:val="0062283B"/>
    <w:rsid w:val="006238D2"/>
    <w:rsid w:val="0063215C"/>
    <w:rsid w:val="006471D2"/>
    <w:rsid w:val="00653F8D"/>
    <w:rsid w:val="00660960"/>
    <w:rsid w:val="00662741"/>
    <w:rsid w:val="00671DE1"/>
    <w:rsid w:val="00683072"/>
    <w:rsid w:val="006A1967"/>
    <w:rsid w:val="006A3D62"/>
    <w:rsid w:val="006B699B"/>
    <w:rsid w:val="006C0FC4"/>
    <w:rsid w:val="006C53B5"/>
    <w:rsid w:val="006D2176"/>
    <w:rsid w:val="006D28A4"/>
    <w:rsid w:val="006E300B"/>
    <w:rsid w:val="006E5205"/>
    <w:rsid w:val="006F2A43"/>
    <w:rsid w:val="006F354F"/>
    <w:rsid w:val="0070190E"/>
    <w:rsid w:val="00702A79"/>
    <w:rsid w:val="0070421A"/>
    <w:rsid w:val="00711209"/>
    <w:rsid w:val="00720998"/>
    <w:rsid w:val="00721535"/>
    <w:rsid w:val="00735F3A"/>
    <w:rsid w:val="00747C81"/>
    <w:rsid w:val="007639ED"/>
    <w:rsid w:val="00765965"/>
    <w:rsid w:val="007760D8"/>
    <w:rsid w:val="0078565F"/>
    <w:rsid w:val="00790B71"/>
    <w:rsid w:val="00797DF5"/>
    <w:rsid w:val="007A4D87"/>
    <w:rsid w:val="007B4DA2"/>
    <w:rsid w:val="007B5CCD"/>
    <w:rsid w:val="007B5EC7"/>
    <w:rsid w:val="007D030C"/>
    <w:rsid w:val="007F09A6"/>
    <w:rsid w:val="007F725D"/>
    <w:rsid w:val="007F760C"/>
    <w:rsid w:val="0081748C"/>
    <w:rsid w:val="008261A8"/>
    <w:rsid w:val="00831700"/>
    <w:rsid w:val="008353D1"/>
    <w:rsid w:val="008424B6"/>
    <w:rsid w:val="00842962"/>
    <w:rsid w:val="00844A21"/>
    <w:rsid w:val="00847EAE"/>
    <w:rsid w:val="00856BB3"/>
    <w:rsid w:val="00871D66"/>
    <w:rsid w:val="00877183"/>
    <w:rsid w:val="00881446"/>
    <w:rsid w:val="00893C0C"/>
    <w:rsid w:val="008B3F1E"/>
    <w:rsid w:val="008C3C10"/>
    <w:rsid w:val="008C6B2D"/>
    <w:rsid w:val="0090726C"/>
    <w:rsid w:val="009101A0"/>
    <w:rsid w:val="00922B0E"/>
    <w:rsid w:val="0093166F"/>
    <w:rsid w:val="009433EB"/>
    <w:rsid w:val="00943D4C"/>
    <w:rsid w:val="0096642C"/>
    <w:rsid w:val="009702E9"/>
    <w:rsid w:val="00973CD0"/>
    <w:rsid w:val="009834F8"/>
    <w:rsid w:val="00996882"/>
    <w:rsid w:val="009A31BB"/>
    <w:rsid w:val="009A4711"/>
    <w:rsid w:val="009B38E1"/>
    <w:rsid w:val="009C22A5"/>
    <w:rsid w:val="009D348E"/>
    <w:rsid w:val="009E2B87"/>
    <w:rsid w:val="009E307C"/>
    <w:rsid w:val="009E3690"/>
    <w:rsid w:val="009E36D7"/>
    <w:rsid w:val="009F00A1"/>
    <w:rsid w:val="009F101F"/>
    <w:rsid w:val="009F273F"/>
    <w:rsid w:val="00A05762"/>
    <w:rsid w:val="00A07255"/>
    <w:rsid w:val="00A17331"/>
    <w:rsid w:val="00A175AE"/>
    <w:rsid w:val="00A33271"/>
    <w:rsid w:val="00A333FD"/>
    <w:rsid w:val="00A364C4"/>
    <w:rsid w:val="00A36AFB"/>
    <w:rsid w:val="00A37996"/>
    <w:rsid w:val="00A51850"/>
    <w:rsid w:val="00A53798"/>
    <w:rsid w:val="00A626C2"/>
    <w:rsid w:val="00A63AF4"/>
    <w:rsid w:val="00A656C9"/>
    <w:rsid w:val="00A6741E"/>
    <w:rsid w:val="00A8185B"/>
    <w:rsid w:val="00AB09CF"/>
    <w:rsid w:val="00AC3AB9"/>
    <w:rsid w:val="00AC5426"/>
    <w:rsid w:val="00AD0C51"/>
    <w:rsid w:val="00AD3CDF"/>
    <w:rsid w:val="00AD4C80"/>
    <w:rsid w:val="00AE1F73"/>
    <w:rsid w:val="00AE5868"/>
    <w:rsid w:val="00AF148E"/>
    <w:rsid w:val="00AF4EAC"/>
    <w:rsid w:val="00B152E6"/>
    <w:rsid w:val="00B23601"/>
    <w:rsid w:val="00B329F1"/>
    <w:rsid w:val="00B33761"/>
    <w:rsid w:val="00B34D68"/>
    <w:rsid w:val="00B50198"/>
    <w:rsid w:val="00B53D58"/>
    <w:rsid w:val="00B63437"/>
    <w:rsid w:val="00B65132"/>
    <w:rsid w:val="00B70F69"/>
    <w:rsid w:val="00B7373D"/>
    <w:rsid w:val="00B738B2"/>
    <w:rsid w:val="00B77617"/>
    <w:rsid w:val="00B91263"/>
    <w:rsid w:val="00B965EB"/>
    <w:rsid w:val="00BA2191"/>
    <w:rsid w:val="00BA22D2"/>
    <w:rsid w:val="00BA34BC"/>
    <w:rsid w:val="00BA5A8A"/>
    <w:rsid w:val="00BA5E6C"/>
    <w:rsid w:val="00BA74ED"/>
    <w:rsid w:val="00BB3268"/>
    <w:rsid w:val="00BB578E"/>
    <w:rsid w:val="00BC4AAA"/>
    <w:rsid w:val="00BE6900"/>
    <w:rsid w:val="00BF38EF"/>
    <w:rsid w:val="00BF5D37"/>
    <w:rsid w:val="00BF7D13"/>
    <w:rsid w:val="00C00DAE"/>
    <w:rsid w:val="00C00E74"/>
    <w:rsid w:val="00C066BE"/>
    <w:rsid w:val="00C10F25"/>
    <w:rsid w:val="00C14462"/>
    <w:rsid w:val="00C14C76"/>
    <w:rsid w:val="00C16ED7"/>
    <w:rsid w:val="00C33063"/>
    <w:rsid w:val="00C34030"/>
    <w:rsid w:val="00C422A6"/>
    <w:rsid w:val="00C42C74"/>
    <w:rsid w:val="00C60F00"/>
    <w:rsid w:val="00C620F3"/>
    <w:rsid w:val="00C64BE9"/>
    <w:rsid w:val="00C705B6"/>
    <w:rsid w:val="00C72E6C"/>
    <w:rsid w:val="00C74EE5"/>
    <w:rsid w:val="00C74FC4"/>
    <w:rsid w:val="00C75CCE"/>
    <w:rsid w:val="00C90EFF"/>
    <w:rsid w:val="00C91459"/>
    <w:rsid w:val="00C9310B"/>
    <w:rsid w:val="00C94433"/>
    <w:rsid w:val="00C945AA"/>
    <w:rsid w:val="00C95981"/>
    <w:rsid w:val="00CA4458"/>
    <w:rsid w:val="00CA4A2A"/>
    <w:rsid w:val="00CC4214"/>
    <w:rsid w:val="00CC5C50"/>
    <w:rsid w:val="00CD4BCF"/>
    <w:rsid w:val="00D01696"/>
    <w:rsid w:val="00D145B7"/>
    <w:rsid w:val="00D17492"/>
    <w:rsid w:val="00D1791F"/>
    <w:rsid w:val="00D21485"/>
    <w:rsid w:val="00D2285B"/>
    <w:rsid w:val="00D24B1C"/>
    <w:rsid w:val="00D43538"/>
    <w:rsid w:val="00D51710"/>
    <w:rsid w:val="00D51CD1"/>
    <w:rsid w:val="00D53BC8"/>
    <w:rsid w:val="00D562CF"/>
    <w:rsid w:val="00D57E4C"/>
    <w:rsid w:val="00D64126"/>
    <w:rsid w:val="00D6440E"/>
    <w:rsid w:val="00D755BD"/>
    <w:rsid w:val="00D761F6"/>
    <w:rsid w:val="00D763D6"/>
    <w:rsid w:val="00D95111"/>
    <w:rsid w:val="00D96A79"/>
    <w:rsid w:val="00D979F1"/>
    <w:rsid w:val="00DA0B92"/>
    <w:rsid w:val="00DA61CB"/>
    <w:rsid w:val="00DB0212"/>
    <w:rsid w:val="00DC05A9"/>
    <w:rsid w:val="00DC14A4"/>
    <w:rsid w:val="00DC2B41"/>
    <w:rsid w:val="00DC680B"/>
    <w:rsid w:val="00DD56D5"/>
    <w:rsid w:val="00DE1B33"/>
    <w:rsid w:val="00DE6592"/>
    <w:rsid w:val="00E063A4"/>
    <w:rsid w:val="00E07957"/>
    <w:rsid w:val="00E105F7"/>
    <w:rsid w:val="00E16D65"/>
    <w:rsid w:val="00E26E8C"/>
    <w:rsid w:val="00E37A78"/>
    <w:rsid w:val="00E429FA"/>
    <w:rsid w:val="00E43264"/>
    <w:rsid w:val="00E454F1"/>
    <w:rsid w:val="00E47679"/>
    <w:rsid w:val="00E54787"/>
    <w:rsid w:val="00E54A5A"/>
    <w:rsid w:val="00E6417F"/>
    <w:rsid w:val="00E70E17"/>
    <w:rsid w:val="00E74A6C"/>
    <w:rsid w:val="00E80B36"/>
    <w:rsid w:val="00E81AAE"/>
    <w:rsid w:val="00E84406"/>
    <w:rsid w:val="00E84A05"/>
    <w:rsid w:val="00E931B2"/>
    <w:rsid w:val="00E94424"/>
    <w:rsid w:val="00E9462D"/>
    <w:rsid w:val="00EA0905"/>
    <w:rsid w:val="00EA32C4"/>
    <w:rsid w:val="00EA4587"/>
    <w:rsid w:val="00EA520E"/>
    <w:rsid w:val="00EC3289"/>
    <w:rsid w:val="00EC5977"/>
    <w:rsid w:val="00ED634B"/>
    <w:rsid w:val="00ED7555"/>
    <w:rsid w:val="00ED7968"/>
    <w:rsid w:val="00EE31C8"/>
    <w:rsid w:val="00EF5A28"/>
    <w:rsid w:val="00F07475"/>
    <w:rsid w:val="00F116FA"/>
    <w:rsid w:val="00F120BD"/>
    <w:rsid w:val="00F13236"/>
    <w:rsid w:val="00F13CA2"/>
    <w:rsid w:val="00F2424A"/>
    <w:rsid w:val="00F24823"/>
    <w:rsid w:val="00F30F1D"/>
    <w:rsid w:val="00F33D13"/>
    <w:rsid w:val="00F41DC5"/>
    <w:rsid w:val="00F44035"/>
    <w:rsid w:val="00F448BE"/>
    <w:rsid w:val="00F60FF8"/>
    <w:rsid w:val="00F663A0"/>
    <w:rsid w:val="00F73352"/>
    <w:rsid w:val="00F82036"/>
    <w:rsid w:val="00F83CA8"/>
    <w:rsid w:val="00F900CD"/>
    <w:rsid w:val="00F93246"/>
    <w:rsid w:val="00F973F9"/>
    <w:rsid w:val="00FA7850"/>
    <w:rsid w:val="00FA7E01"/>
    <w:rsid w:val="00FB155A"/>
    <w:rsid w:val="00FB2FA9"/>
    <w:rsid w:val="00FB36F2"/>
    <w:rsid w:val="00FD4F12"/>
    <w:rsid w:val="00FD7D7D"/>
    <w:rsid w:val="00FE14D3"/>
    <w:rsid w:val="00FF1DA8"/>
    <w:rsid w:val="00FF4362"/>
    <w:rsid w:val="00FF4683"/>
    <w:rsid w:val="00FF5F8E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2650\Desktop\Board%20of%20Dentistry%201\dentistry%20letterhead%20%23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1E36-9E7D-4AC4-A731-EEBC6D5A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dentistry letterhead #1 template.dotx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srogers</dc:creator>
  <cp:lastModifiedBy>James Seely</cp:lastModifiedBy>
  <cp:revision>2</cp:revision>
  <cp:lastPrinted>2015-01-13T00:08:00Z</cp:lastPrinted>
  <dcterms:created xsi:type="dcterms:W3CDTF">2015-01-15T13:37:00Z</dcterms:created>
  <dcterms:modified xsi:type="dcterms:W3CDTF">2015-01-15T13:37:00Z</dcterms:modified>
</cp:coreProperties>
</file>